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C4B9" w14:textId="77777777" w:rsidR="00E40540" w:rsidRPr="002F6A8C" w:rsidRDefault="00E40540" w:rsidP="00E40540">
      <w:pPr>
        <w:spacing w:after="120" w:line="240" w:lineRule="auto"/>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0575365F" wp14:editId="7CB38B49">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0838AA21" w14:textId="77777777" w:rsidR="00E40540" w:rsidRPr="002F6A8C" w:rsidRDefault="00E40540" w:rsidP="00E40540">
      <w:pPr>
        <w:spacing w:before="120" w:line="240" w:lineRule="auto"/>
        <w:jc w:val="center"/>
        <w:rPr>
          <w:color w:val="000000"/>
          <w:spacing w:val="20"/>
          <w:lang w:bidi="lo-LA"/>
        </w:rPr>
      </w:pPr>
    </w:p>
    <w:p w14:paraId="00E35AF5" w14:textId="77777777" w:rsidR="00E40540" w:rsidRPr="002F6A8C" w:rsidRDefault="00E40540" w:rsidP="00E40540">
      <w:pPr>
        <w:spacing w:before="120" w:line="240" w:lineRule="auto"/>
        <w:jc w:val="center"/>
        <w:rPr>
          <w:color w:val="000000"/>
          <w:spacing w:val="20"/>
          <w:lang w:bidi="lo-LA"/>
        </w:rPr>
      </w:pPr>
      <w:r w:rsidRPr="002F6A8C">
        <w:rPr>
          <w:color w:val="000000"/>
          <w:spacing w:val="20"/>
          <w:lang w:bidi="lo-LA"/>
        </w:rPr>
        <w:t xml:space="preserve">         Reģistrācijas numurs 90000054572</w:t>
      </w:r>
    </w:p>
    <w:p w14:paraId="2D250780" w14:textId="77777777" w:rsidR="00E40540" w:rsidRPr="002F6A8C" w:rsidRDefault="00E40540" w:rsidP="00E40540">
      <w:pPr>
        <w:tabs>
          <w:tab w:val="left" w:pos="720"/>
          <w:tab w:val="center" w:pos="4153"/>
          <w:tab w:val="right" w:pos="8306"/>
        </w:tabs>
        <w:spacing w:line="240" w:lineRule="auto"/>
        <w:jc w:val="center"/>
        <w:rPr>
          <w:rFonts w:eastAsia="Calibri"/>
          <w:color w:val="000000"/>
          <w:spacing w:val="20"/>
        </w:rPr>
      </w:pPr>
      <w:r w:rsidRPr="002F6A8C">
        <w:rPr>
          <w:rFonts w:eastAsia="Calibri"/>
          <w:color w:val="000000"/>
          <w:spacing w:val="20"/>
        </w:rPr>
        <w:t xml:space="preserve">              Saieta laukums 1, Madona, Madonas novads, LV-4801</w:t>
      </w:r>
    </w:p>
    <w:p w14:paraId="009D9092" w14:textId="77777777" w:rsidR="00E40540" w:rsidRPr="002F6A8C" w:rsidRDefault="00E40540" w:rsidP="00E40540">
      <w:pPr>
        <w:tabs>
          <w:tab w:val="left" w:pos="720"/>
          <w:tab w:val="center" w:pos="4153"/>
          <w:tab w:val="right" w:pos="8306"/>
        </w:tabs>
        <w:spacing w:line="240" w:lineRule="auto"/>
        <w:jc w:val="center"/>
        <w:rPr>
          <w:rFonts w:cs="Arial Unicode MS"/>
          <w:b/>
          <w:bCs/>
          <w:caps/>
          <w:color w:val="000000"/>
          <w:lang w:bidi="lo-LA"/>
        </w:rPr>
      </w:pPr>
      <w:r w:rsidRPr="002F6A8C">
        <w:rPr>
          <w:rFonts w:eastAsia="Calibri"/>
          <w:color w:val="000000"/>
        </w:rPr>
        <w:t xml:space="preserve">         t. 64860090, e-pasts: pasts@madona.lv </w:t>
      </w:r>
    </w:p>
    <w:p w14:paraId="37BFF291" w14:textId="77777777" w:rsidR="00E40540" w:rsidRPr="00E4350B" w:rsidRDefault="00E40540" w:rsidP="00E40540">
      <w:pPr>
        <w:spacing w:line="240" w:lineRule="auto"/>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59C96560" w14:textId="77777777" w:rsidR="00E40540" w:rsidRDefault="00E40540" w:rsidP="00E40540">
      <w:pPr>
        <w:spacing w:line="240" w:lineRule="auto"/>
        <w:rPr>
          <w:bCs/>
          <w:lang w:bidi="lo-LA"/>
        </w:rPr>
      </w:pPr>
    </w:p>
    <w:p w14:paraId="1E430685" w14:textId="5B83FF00" w:rsidR="00E40540" w:rsidRPr="00FA2376" w:rsidRDefault="00E40540" w:rsidP="00E40540">
      <w:pPr>
        <w:spacing w:line="240" w:lineRule="auto"/>
        <w:rPr>
          <w:bCs/>
          <w:lang w:bidi="lo-LA"/>
        </w:rPr>
      </w:pPr>
      <w:r w:rsidRPr="00FA2376">
        <w:rPr>
          <w:bCs/>
          <w:lang w:bidi="lo-LA"/>
        </w:rPr>
        <w:t xml:space="preserve">Madonas novada pašvaldības saistošie noteikumi Nr. </w:t>
      </w:r>
      <w:r>
        <w:rPr>
          <w:bCs/>
          <w:lang w:bidi="lo-LA"/>
        </w:rPr>
        <w:t>7</w:t>
      </w:r>
    </w:p>
    <w:p w14:paraId="0C5DCC59" w14:textId="04D45CF3" w:rsidR="00E40540" w:rsidRPr="00FA2376" w:rsidRDefault="00E40540" w:rsidP="00E40540">
      <w:pPr>
        <w:spacing w:line="240" w:lineRule="auto"/>
      </w:pPr>
      <w:r w:rsidRPr="00FA2376">
        <w:rPr>
          <w:bCs/>
          <w:lang w:bidi="lo-LA"/>
        </w:rPr>
        <w:t xml:space="preserve">Madonā, 2025. gada </w:t>
      </w:r>
      <w:r>
        <w:rPr>
          <w:bCs/>
          <w:lang w:bidi="lo-LA"/>
        </w:rPr>
        <w:t>30</w:t>
      </w:r>
      <w:r w:rsidRPr="00FA2376">
        <w:rPr>
          <w:bCs/>
          <w:lang w:bidi="lo-LA"/>
        </w:rPr>
        <w:t xml:space="preserve">. </w:t>
      </w:r>
      <w:r>
        <w:rPr>
          <w:bCs/>
          <w:lang w:bidi="lo-LA"/>
        </w:rPr>
        <w:t>septembra</w:t>
      </w:r>
      <w:r w:rsidRPr="00FA2376">
        <w:t xml:space="preserve"> domes lēmums Nr. </w:t>
      </w:r>
      <w:r>
        <w:t>212</w:t>
      </w:r>
      <w:r w:rsidRPr="00FA2376">
        <w:t xml:space="preserve"> (prot. Nr. </w:t>
      </w:r>
      <w:r>
        <w:t>9</w:t>
      </w:r>
      <w:r w:rsidRPr="00FA2376">
        <w:t xml:space="preserve">, </w:t>
      </w:r>
      <w:r>
        <w:t>50</w:t>
      </w:r>
      <w:r w:rsidRPr="00FA2376">
        <w:t>. p.)</w:t>
      </w:r>
    </w:p>
    <w:p w14:paraId="3CFB69AD" w14:textId="77777777" w:rsidR="00ED2D10" w:rsidRPr="004B2198" w:rsidRDefault="00ED2D10" w:rsidP="004B2198">
      <w:pPr>
        <w:shd w:val="clear" w:color="auto" w:fill="FFFFFF"/>
        <w:spacing w:line="240" w:lineRule="auto"/>
        <w:rPr>
          <w:rFonts w:eastAsia="Times New Roman"/>
          <w:b/>
          <w:bCs/>
          <w:color w:val="414142"/>
          <w:lang w:eastAsia="lv-LV"/>
        </w:rPr>
      </w:pPr>
    </w:p>
    <w:p w14:paraId="1411EA0B" w14:textId="77777777" w:rsidR="00ED2D10" w:rsidRPr="004B2198" w:rsidRDefault="00ED2D10" w:rsidP="00ED2D10">
      <w:pPr>
        <w:shd w:val="clear" w:color="auto" w:fill="FFFFFF"/>
        <w:spacing w:line="240" w:lineRule="auto"/>
        <w:jc w:val="center"/>
        <w:rPr>
          <w:rFonts w:eastAsia="Times New Roman"/>
          <w:b/>
          <w:bCs/>
          <w:lang w:eastAsia="lv-LV"/>
        </w:rPr>
      </w:pPr>
      <w:r w:rsidRPr="004B2198">
        <w:rPr>
          <w:rFonts w:eastAsia="Times New Roman"/>
          <w:b/>
          <w:bCs/>
          <w:lang w:eastAsia="lv-LV"/>
        </w:rPr>
        <w:t>“Par nekustamā īpašuma nodokļa atvieglojumiem un nodokļa piemērošanu Madonas novada pašvaldībā”</w:t>
      </w:r>
    </w:p>
    <w:p w14:paraId="0E4C5375" w14:textId="798F793A" w:rsidR="00ED2D10" w:rsidRPr="004B2198" w:rsidRDefault="00ED2D10" w:rsidP="00ED2D10">
      <w:pPr>
        <w:shd w:val="clear" w:color="auto" w:fill="FFFFFF"/>
        <w:spacing w:line="240" w:lineRule="auto"/>
        <w:ind w:left="3600"/>
        <w:jc w:val="right"/>
        <w:rPr>
          <w:rFonts w:eastAsia="Times New Roman"/>
          <w:i/>
          <w:iCs/>
          <w:color w:val="414142"/>
          <w:lang w:eastAsia="lv-LV"/>
        </w:rPr>
      </w:pPr>
      <w:r w:rsidRPr="004B2198">
        <w:rPr>
          <w:rFonts w:eastAsia="Times New Roman"/>
          <w:i/>
          <w:iCs/>
          <w:color w:val="414142"/>
          <w:lang w:eastAsia="lv-LV"/>
        </w:rPr>
        <w:br/>
        <w:t>Izdoti saskaņā ar likuma " Par nekustamā īpašuma nodokli” 1. panta otrās daļas 9.</w:t>
      </w:r>
      <w:r w:rsidRPr="00614C68">
        <w:rPr>
          <w:rFonts w:eastAsia="Times New Roman"/>
          <w:i/>
          <w:iCs/>
          <w:color w:val="414142"/>
          <w:vertAlign w:val="superscript"/>
          <w:lang w:eastAsia="lv-LV"/>
        </w:rPr>
        <w:t>1</w:t>
      </w:r>
      <w:r w:rsidRPr="004B2198">
        <w:rPr>
          <w:rFonts w:eastAsia="Times New Roman"/>
          <w:i/>
          <w:iCs/>
          <w:color w:val="414142"/>
          <w:lang w:eastAsia="lv-LV"/>
        </w:rPr>
        <w:t> punktu, 2. panta 8.</w:t>
      </w:r>
      <w:r w:rsidRPr="00614C68">
        <w:rPr>
          <w:rFonts w:eastAsia="Times New Roman"/>
          <w:i/>
          <w:iCs/>
          <w:color w:val="414142"/>
          <w:vertAlign w:val="superscript"/>
          <w:lang w:eastAsia="lv-LV"/>
        </w:rPr>
        <w:t>1</w:t>
      </w:r>
      <w:r w:rsidRPr="004B2198">
        <w:rPr>
          <w:rFonts w:eastAsia="Times New Roman"/>
          <w:i/>
          <w:iCs/>
          <w:color w:val="414142"/>
          <w:lang w:eastAsia="lv-LV"/>
        </w:rPr>
        <w:t xml:space="preserve"> daļu, 5. panta 1.</w:t>
      </w:r>
      <w:r w:rsidRPr="00614C68">
        <w:rPr>
          <w:rFonts w:eastAsia="Times New Roman"/>
          <w:i/>
          <w:iCs/>
          <w:color w:val="414142"/>
          <w:vertAlign w:val="superscript"/>
          <w:lang w:eastAsia="lv-LV"/>
        </w:rPr>
        <w:t>1</w:t>
      </w:r>
      <w:r w:rsidRPr="004B2198">
        <w:rPr>
          <w:rFonts w:eastAsia="Times New Roman"/>
          <w:i/>
          <w:iCs/>
          <w:color w:val="414142"/>
          <w:lang w:eastAsia="lv-LV"/>
        </w:rPr>
        <w:t>, trešo un ceturto daļu</w:t>
      </w:r>
    </w:p>
    <w:p w14:paraId="212A7078" w14:textId="77777777" w:rsidR="00ED2D10" w:rsidRPr="004B2198" w:rsidRDefault="00ED2D10" w:rsidP="00ED2D10">
      <w:pPr>
        <w:shd w:val="clear" w:color="auto" w:fill="FFFFFF"/>
        <w:spacing w:line="240" w:lineRule="auto"/>
        <w:jc w:val="right"/>
        <w:rPr>
          <w:rFonts w:eastAsia="Times New Roman"/>
          <w:i/>
          <w:iCs/>
          <w:color w:val="414142"/>
          <w:lang w:eastAsia="lv-LV"/>
        </w:rPr>
      </w:pPr>
      <w:r w:rsidRPr="004B2198">
        <w:rPr>
          <w:rFonts w:eastAsia="Times New Roman"/>
          <w:i/>
          <w:iCs/>
          <w:color w:val="414142"/>
          <w:lang w:eastAsia="lv-LV"/>
        </w:rPr>
        <w:t>9. panta otro daļu</w:t>
      </w:r>
    </w:p>
    <w:p w14:paraId="74297193" w14:textId="77777777" w:rsidR="00ED2D10" w:rsidRPr="004B2198" w:rsidRDefault="00ED2D10" w:rsidP="00ED2D10">
      <w:pPr>
        <w:shd w:val="clear" w:color="auto" w:fill="FFFFFF"/>
        <w:spacing w:line="240" w:lineRule="auto"/>
        <w:jc w:val="center"/>
        <w:rPr>
          <w:rFonts w:eastAsia="Times New Roman"/>
          <w:b/>
          <w:bCs/>
          <w:color w:val="414142"/>
          <w:lang w:eastAsia="lv-LV"/>
        </w:rPr>
      </w:pPr>
      <w:bookmarkStart w:id="0" w:name="n1"/>
      <w:bookmarkStart w:id="1" w:name="n-1249455"/>
      <w:bookmarkEnd w:id="0"/>
      <w:bookmarkEnd w:id="1"/>
    </w:p>
    <w:p w14:paraId="74F70744"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I. Vispārīgie noteikumi</w:t>
      </w:r>
    </w:p>
    <w:p w14:paraId="43DEA713" w14:textId="77777777" w:rsidR="00ED2D10" w:rsidRPr="004B2198" w:rsidRDefault="00ED2D10" w:rsidP="00ED2D10">
      <w:pPr>
        <w:shd w:val="clear" w:color="auto" w:fill="FFFFFF"/>
        <w:spacing w:line="240" w:lineRule="auto"/>
        <w:jc w:val="center"/>
        <w:rPr>
          <w:rFonts w:eastAsia="Times New Roman"/>
          <w:color w:val="414142"/>
          <w:lang w:eastAsia="lv-LV"/>
        </w:rPr>
      </w:pPr>
    </w:p>
    <w:p w14:paraId="4FBC68FB" w14:textId="3681E674" w:rsidR="00ED2D10" w:rsidRPr="004B2198" w:rsidRDefault="00ED2D10" w:rsidP="00ED2D10">
      <w:pPr>
        <w:rPr>
          <w:lang w:eastAsia="lv-LV"/>
        </w:rPr>
      </w:pPr>
      <w:bookmarkStart w:id="2" w:name="p1"/>
      <w:bookmarkStart w:id="3" w:name="p-1249456"/>
      <w:bookmarkEnd w:id="2"/>
      <w:bookmarkEnd w:id="3"/>
      <w:r w:rsidRPr="004B2198">
        <w:rPr>
          <w:lang w:eastAsia="lv-LV"/>
        </w:rPr>
        <w:t>1. Saistošie noteikumi nosaka kārtību, kādā piemērojami nekustamā īpašuma nodokļa (turpmāk – Nodok</w:t>
      </w:r>
      <w:r w:rsidR="00C647DF">
        <w:rPr>
          <w:lang w:eastAsia="lv-LV"/>
        </w:rPr>
        <w:t>lis</w:t>
      </w:r>
      <w:r w:rsidRPr="004B2198">
        <w:rPr>
          <w:lang w:eastAsia="lv-LV"/>
        </w:rPr>
        <w:t>) atvieglojumi atsevišķām Nodokļa maksātāju kategorijām</w:t>
      </w:r>
      <w:r w:rsidR="00CD4419">
        <w:rPr>
          <w:lang w:eastAsia="lv-LV"/>
        </w:rPr>
        <w:t xml:space="preserve"> (turpmāk -atbalsta pretendents)</w:t>
      </w:r>
      <w:r w:rsidRPr="004B2198">
        <w:rPr>
          <w:lang w:eastAsia="lv-LV"/>
        </w:rPr>
        <w:t xml:space="preserve"> par Madonas novada administratīvajā teritorijā esošo nekustamo īpašumu – zemi un ēkām, nosaka atbrīvojumu no aplikšanas ar Nodokli dzīvojamo māju palīgēkām un Nodokļa maksāšanas kārtību par daudzdzīvokļu dzīvojamām mājām (tās daļām), kas ierakstītas zemesgrāmatā uz pašvaldības vārda, un pašvaldībai piederošo vai piekritīgo zemi, uz kuras šīs mājas atrodas, </w:t>
      </w:r>
      <w:bookmarkStart w:id="4" w:name="p2"/>
      <w:bookmarkStart w:id="5" w:name="p-1249457"/>
      <w:bookmarkEnd w:id="4"/>
      <w:bookmarkEnd w:id="5"/>
    </w:p>
    <w:p w14:paraId="0A14404D" w14:textId="77777777" w:rsidR="00ED2D10" w:rsidRPr="004B2198" w:rsidRDefault="00ED2D10" w:rsidP="00ED2D10">
      <w:r w:rsidRPr="004B2198">
        <w:rPr>
          <w:lang w:eastAsia="lv-LV"/>
        </w:rPr>
        <w:t xml:space="preserve"> kā arī nosaka nekustamā īpašuma nodokļa maksāšanas paziņojuma piespiedu izpildes termiņu</w:t>
      </w:r>
      <w:r w:rsidRPr="004B2198">
        <w:t>.</w:t>
      </w:r>
    </w:p>
    <w:p w14:paraId="45F378A7" w14:textId="3D9D7417" w:rsidR="00ED2D10" w:rsidRPr="00E96E17"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 xml:space="preserve">2. </w:t>
      </w:r>
      <w:r w:rsidR="006078AC">
        <w:rPr>
          <w:rFonts w:eastAsia="Times New Roman"/>
          <w:color w:val="414142"/>
          <w:lang w:eastAsia="lv-LV"/>
        </w:rPr>
        <w:t>Atbalsta pretendenta</w:t>
      </w:r>
      <w:r w:rsidRPr="00954AB3">
        <w:rPr>
          <w:rFonts w:eastAsia="Times New Roman"/>
          <w:color w:val="414142"/>
          <w:lang w:eastAsia="lv-LV"/>
        </w:rPr>
        <w:t xml:space="preserve"> atbilstību saistošo noteikumu 10.–13. punkta nosacījumiem izvērtē Madonas novada pašvaldības</w:t>
      </w:r>
      <w:r w:rsidR="00F17725">
        <w:rPr>
          <w:rFonts w:eastAsia="Times New Roman"/>
          <w:color w:val="414142"/>
          <w:lang w:eastAsia="lv-LV"/>
        </w:rPr>
        <w:t xml:space="preserve"> </w:t>
      </w:r>
      <w:r w:rsidR="00F17725" w:rsidRPr="00F17725">
        <w:rPr>
          <w:rFonts w:eastAsia="Times New Roman"/>
          <w:lang w:eastAsia="lv-LV"/>
        </w:rPr>
        <w:t>C</w:t>
      </w:r>
      <w:r w:rsidRPr="00954AB3">
        <w:rPr>
          <w:rFonts w:eastAsia="Times New Roman"/>
          <w:color w:val="414142"/>
          <w:lang w:eastAsia="lv-LV"/>
        </w:rPr>
        <w:t xml:space="preserve">entrālās administrācijas nekustamā īpašuma nodokļa administratori (turpmāk –Nodokļa administratori), </w:t>
      </w:r>
      <w:r w:rsidR="00407CC6">
        <w:rPr>
          <w:rFonts w:eastAsia="Times New Roman"/>
          <w:color w:val="414142"/>
          <w:lang w:eastAsia="lv-LV"/>
        </w:rPr>
        <w:t>Atbalsta pretendentu</w:t>
      </w:r>
      <w:r w:rsidRPr="00954AB3">
        <w:rPr>
          <w:rFonts w:eastAsia="Times New Roman"/>
          <w:color w:val="414142"/>
          <w:lang w:eastAsia="lv-LV"/>
        </w:rPr>
        <w:t xml:space="preserve"> atbilstību kritērijiem, kas noteikti saistošo noteikumu 14.–21. punktā</w:t>
      </w:r>
      <w:r w:rsidR="00B32789">
        <w:rPr>
          <w:rFonts w:eastAsia="Times New Roman"/>
          <w:color w:val="414142"/>
          <w:lang w:eastAsia="lv-LV"/>
        </w:rPr>
        <w:t xml:space="preserve">, kā arī atbilstību komercdarbības atbalsta nosacījumiem, t.sk. </w:t>
      </w:r>
      <w:proofErr w:type="spellStart"/>
      <w:r w:rsidR="00B32789" w:rsidRPr="00F17725">
        <w:rPr>
          <w:rFonts w:eastAsia="Times New Roman"/>
          <w:i/>
          <w:iCs/>
          <w:color w:val="414142"/>
          <w:lang w:eastAsia="lv-LV"/>
        </w:rPr>
        <w:t>de</w:t>
      </w:r>
      <w:proofErr w:type="spellEnd"/>
      <w:r w:rsidR="00B32789" w:rsidRPr="00F17725">
        <w:rPr>
          <w:rFonts w:eastAsia="Times New Roman"/>
          <w:i/>
          <w:iCs/>
          <w:color w:val="414142"/>
          <w:lang w:eastAsia="lv-LV"/>
        </w:rPr>
        <w:t xml:space="preserve"> </w:t>
      </w:r>
      <w:proofErr w:type="spellStart"/>
      <w:r w:rsidR="00B32789" w:rsidRPr="00F17725">
        <w:rPr>
          <w:rFonts w:eastAsia="Times New Roman"/>
          <w:i/>
          <w:iCs/>
          <w:color w:val="414142"/>
          <w:lang w:eastAsia="lv-LV"/>
        </w:rPr>
        <w:t>minimis</w:t>
      </w:r>
      <w:proofErr w:type="spellEnd"/>
      <w:r w:rsidR="00B32789">
        <w:rPr>
          <w:rFonts w:eastAsia="Times New Roman"/>
          <w:color w:val="414142"/>
          <w:lang w:eastAsia="lv-LV"/>
        </w:rPr>
        <w:t xml:space="preserve"> nosacījumiem,</w:t>
      </w:r>
      <w:r w:rsidRPr="00954AB3">
        <w:rPr>
          <w:rFonts w:eastAsia="Times New Roman"/>
          <w:color w:val="414142"/>
          <w:lang w:eastAsia="lv-LV"/>
        </w:rPr>
        <w:t xml:space="preserve"> izvērtē </w:t>
      </w:r>
      <w:r w:rsidR="001A4C59">
        <w:rPr>
          <w:rFonts w:eastAsia="Times New Roman"/>
          <w:lang w:eastAsia="lv-LV"/>
        </w:rPr>
        <w:t xml:space="preserve">Madonas novada pašvaldības </w:t>
      </w:r>
      <w:r w:rsidRPr="00954AB3">
        <w:rPr>
          <w:rFonts w:eastAsia="Times New Roman"/>
          <w:color w:val="414142"/>
          <w:lang w:eastAsia="lv-LV"/>
        </w:rPr>
        <w:t>Centrālās administrācijas Attīstības nodaļas</w:t>
      </w:r>
      <w:r w:rsidR="00F17725" w:rsidRPr="00F17725">
        <w:rPr>
          <w:rFonts w:eastAsia="Times New Roman"/>
          <w:color w:val="414142"/>
          <w:lang w:eastAsia="lv-LV"/>
        </w:rPr>
        <w:t xml:space="preserve"> </w:t>
      </w:r>
      <w:r w:rsidRPr="00954AB3">
        <w:rPr>
          <w:rFonts w:eastAsia="Times New Roman"/>
          <w:color w:val="414142"/>
          <w:lang w:eastAsia="lv-LV"/>
        </w:rPr>
        <w:t>Vecākais speciālists uzņēmējdarbības atbalsta jomā. Lēmumu par nodokļa atvieglojuma piešķiršanu</w:t>
      </w:r>
      <w:r w:rsidR="005853BE">
        <w:rPr>
          <w:rFonts w:eastAsia="Times New Roman"/>
          <w:color w:val="414142"/>
          <w:lang w:eastAsia="lv-LV"/>
        </w:rPr>
        <w:t xml:space="preserve">, t.sk. par </w:t>
      </w:r>
      <w:proofErr w:type="spellStart"/>
      <w:r w:rsidR="005853BE" w:rsidRPr="00F17725">
        <w:rPr>
          <w:rFonts w:eastAsia="Times New Roman"/>
          <w:i/>
          <w:iCs/>
          <w:color w:val="414142"/>
          <w:lang w:eastAsia="lv-LV"/>
        </w:rPr>
        <w:t>de</w:t>
      </w:r>
      <w:proofErr w:type="spellEnd"/>
      <w:r w:rsidR="005853BE" w:rsidRPr="00F17725">
        <w:rPr>
          <w:rFonts w:eastAsia="Times New Roman"/>
          <w:i/>
          <w:iCs/>
          <w:color w:val="414142"/>
          <w:lang w:eastAsia="lv-LV"/>
        </w:rPr>
        <w:t xml:space="preserve"> </w:t>
      </w:r>
      <w:proofErr w:type="spellStart"/>
      <w:r w:rsidR="005853BE" w:rsidRPr="00F17725">
        <w:rPr>
          <w:rFonts w:eastAsia="Times New Roman"/>
          <w:i/>
          <w:iCs/>
          <w:color w:val="414142"/>
          <w:lang w:eastAsia="lv-LV"/>
        </w:rPr>
        <w:t>minimis</w:t>
      </w:r>
      <w:proofErr w:type="spellEnd"/>
      <w:r w:rsidR="005853BE">
        <w:rPr>
          <w:rFonts w:eastAsia="Times New Roman"/>
          <w:color w:val="414142"/>
          <w:lang w:eastAsia="lv-LV"/>
        </w:rPr>
        <w:t xml:space="preserve"> atbalsta piešķiršanu,</w:t>
      </w:r>
      <w:r w:rsidRPr="00954AB3">
        <w:rPr>
          <w:rFonts w:eastAsia="Times New Roman"/>
          <w:color w:val="414142"/>
          <w:lang w:eastAsia="lv-LV"/>
        </w:rPr>
        <w:t xml:space="preserve"> </w:t>
      </w:r>
      <w:r w:rsidR="005769F7">
        <w:rPr>
          <w:rFonts w:eastAsia="Times New Roman"/>
          <w:color w:val="414142"/>
          <w:lang w:eastAsia="lv-LV"/>
        </w:rPr>
        <w:t xml:space="preserve">pašvaldības vārdā </w:t>
      </w:r>
      <w:r w:rsidRPr="00954AB3">
        <w:rPr>
          <w:rFonts w:eastAsia="Times New Roman"/>
          <w:color w:val="414142"/>
          <w:lang w:eastAsia="lv-LV"/>
        </w:rPr>
        <w:t>pieņem Nodokļa administratori.</w:t>
      </w:r>
    </w:p>
    <w:p w14:paraId="28687EBA" w14:textId="77777777" w:rsidR="00ED2D10" w:rsidRPr="00E96E17" w:rsidRDefault="00ED2D10" w:rsidP="00ED2D10">
      <w:pPr>
        <w:shd w:val="clear" w:color="auto" w:fill="FFFFFF"/>
        <w:spacing w:line="293" w:lineRule="atLeast"/>
        <w:ind w:firstLine="300"/>
        <w:jc w:val="both"/>
        <w:rPr>
          <w:rFonts w:eastAsia="Times New Roman"/>
          <w:color w:val="414142"/>
          <w:lang w:eastAsia="lv-LV"/>
        </w:rPr>
      </w:pPr>
      <w:bookmarkStart w:id="6" w:name="p3"/>
      <w:bookmarkStart w:id="7" w:name="p-1249458"/>
      <w:bookmarkEnd w:id="6"/>
      <w:bookmarkEnd w:id="7"/>
      <w:r w:rsidRPr="00E96E17">
        <w:rPr>
          <w:rFonts w:eastAsia="Times New Roman"/>
          <w:color w:val="414142"/>
          <w:lang w:eastAsia="lv-LV"/>
        </w:rPr>
        <w:t>3. Nodokļa atvieglojumus piešķir par to taksācijas periodu, kurā iesniegts nodokļa maksātāja iesniegums.</w:t>
      </w:r>
    </w:p>
    <w:p w14:paraId="4BD27A2A" w14:textId="77777777" w:rsidR="00ED2D10" w:rsidRPr="00E96E17" w:rsidRDefault="00ED2D10" w:rsidP="00ED2D10">
      <w:pPr>
        <w:shd w:val="clear" w:color="auto" w:fill="FFFFFF"/>
        <w:spacing w:line="293" w:lineRule="atLeast"/>
        <w:ind w:firstLine="300"/>
        <w:jc w:val="both"/>
        <w:rPr>
          <w:rFonts w:eastAsia="Times New Roman"/>
          <w:color w:val="414142"/>
          <w:lang w:eastAsia="lv-LV"/>
        </w:rPr>
      </w:pPr>
      <w:bookmarkStart w:id="8" w:name="p4"/>
      <w:bookmarkStart w:id="9" w:name="p-1249459"/>
      <w:bookmarkEnd w:id="8"/>
      <w:bookmarkEnd w:id="9"/>
      <w:r w:rsidRPr="00E96E17">
        <w:rPr>
          <w:rFonts w:eastAsia="Times New Roman"/>
          <w:color w:val="414142"/>
          <w:lang w:eastAsia="lv-LV"/>
        </w:rPr>
        <w:t xml:space="preserve">4. Nodokļa atvieglojumi tiek piemēroti tikai gadījumā, ja nekustamais īpašums netiek izmantots saimnieciskās darbības veikšanai, </w:t>
      </w:r>
      <w:r w:rsidRPr="00954AB3">
        <w:rPr>
          <w:rFonts w:eastAsia="Times New Roman"/>
          <w:color w:val="414142"/>
          <w:lang w:eastAsia="lv-LV"/>
        </w:rPr>
        <w:t>izņemot saistošo noteikumu 14.–21. punktā noteiktos atvieglojumus.</w:t>
      </w:r>
    </w:p>
    <w:p w14:paraId="64A579DE" w14:textId="77777777" w:rsidR="00ED2D10" w:rsidRPr="00E96E17" w:rsidRDefault="00ED2D10" w:rsidP="00ED2D10">
      <w:pPr>
        <w:shd w:val="clear" w:color="auto" w:fill="FFFFFF"/>
        <w:spacing w:line="293" w:lineRule="atLeast"/>
        <w:ind w:firstLine="300"/>
        <w:jc w:val="both"/>
        <w:rPr>
          <w:rFonts w:eastAsia="Times New Roman"/>
          <w:color w:val="414142"/>
          <w:lang w:eastAsia="lv-LV"/>
        </w:rPr>
      </w:pPr>
      <w:bookmarkStart w:id="10" w:name="p5"/>
      <w:bookmarkStart w:id="11" w:name="p-1249460"/>
      <w:bookmarkEnd w:id="10"/>
      <w:bookmarkEnd w:id="11"/>
      <w:r w:rsidRPr="00E96E17">
        <w:rPr>
          <w:rFonts w:eastAsia="Times New Roman"/>
          <w:color w:val="414142"/>
          <w:lang w:eastAsia="lv-LV"/>
        </w:rPr>
        <w:t xml:space="preserve">5. </w:t>
      </w:r>
      <w:r w:rsidRPr="00954AB3">
        <w:rPr>
          <w:rFonts w:eastAsia="Times New Roman"/>
          <w:color w:val="414142"/>
          <w:lang w:eastAsia="lv-LV"/>
        </w:rPr>
        <w:t xml:space="preserve">Lēmumu par Nodokļa atvieglojumu piešķiršanu Nodokļa maksātājam </w:t>
      </w:r>
      <w:proofErr w:type="spellStart"/>
      <w:r w:rsidRPr="00954AB3">
        <w:rPr>
          <w:rFonts w:eastAsia="Times New Roman"/>
          <w:color w:val="414142"/>
          <w:lang w:eastAsia="lv-LV"/>
        </w:rPr>
        <w:t>nenosūta</w:t>
      </w:r>
      <w:proofErr w:type="spellEnd"/>
      <w:r w:rsidRPr="00954AB3">
        <w:rPr>
          <w:rFonts w:eastAsia="Times New Roman"/>
          <w:color w:val="414142"/>
          <w:lang w:eastAsia="lv-LV"/>
        </w:rPr>
        <w:t>, bet par to paziņo, nosūtot maksāšanas paziņojumu, kurā piemērota nodokļa atlaide.</w:t>
      </w:r>
      <w:r w:rsidRPr="00E96E17">
        <w:rPr>
          <w:rFonts w:eastAsia="Times New Roman"/>
          <w:color w:val="414142"/>
          <w:lang w:eastAsia="lv-LV"/>
        </w:rPr>
        <w:t xml:space="preserve"> Par atteikumu piešķirt Nodokļa atvieglojumu Nodokļa maksātājam tiek nosūtīts pamatots lēmums.</w:t>
      </w:r>
    </w:p>
    <w:p w14:paraId="3B4126F8" w14:textId="77777777" w:rsidR="00ED2D10" w:rsidRPr="00E96E17" w:rsidRDefault="00ED2D10" w:rsidP="00ED2D10">
      <w:pPr>
        <w:shd w:val="clear" w:color="auto" w:fill="FFFFFF"/>
        <w:spacing w:line="293" w:lineRule="atLeast"/>
        <w:ind w:firstLine="300"/>
        <w:jc w:val="both"/>
        <w:rPr>
          <w:rFonts w:eastAsia="Times New Roman"/>
          <w:color w:val="414142"/>
          <w:lang w:eastAsia="lv-LV"/>
        </w:rPr>
      </w:pPr>
      <w:bookmarkStart w:id="12" w:name="p6"/>
      <w:bookmarkStart w:id="13" w:name="p-1249461"/>
      <w:bookmarkEnd w:id="12"/>
      <w:bookmarkEnd w:id="13"/>
      <w:r w:rsidRPr="00E96E17">
        <w:rPr>
          <w:rFonts w:eastAsia="Times New Roman"/>
          <w:color w:val="414142"/>
          <w:lang w:eastAsia="lv-LV"/>
        </w:rPr>
        <w:t>6. Nodokļa administratoru lēmumu par Nodokļa maksājuma atvieglojuma piešķiršanu vai atteikumu piešķirt Nodokļa maksājuma atvieglojumu, var apstrīdēt Madonas novada pašvaldības domes priekšsēdētājam.</w:t>
      </w:r>
    </w:p>
    <w:p w14:paraId="4D80D275" w14:textId="77777777" w:rsidR="00ED2D10" w:rsidRPr="00E96E17" w:rsidRDefault="00ED2D10" w:rsidP="00ED2D10">
      <w:pPr>
        <w:shd w:val="clear" w:color="auto" w:fill="FFFFFF"/>
        <w:spacing w:line="293" w:lineRule="atLeast"/>
        <w:ind w:firstLine="300"/>
        <w:jc w:val="both"/>
        <w:rPr>
          <w:rFonts w:eastAsia="Times New Roman"/>
          <w:color w:val="414142"/>
          <w:lang w:eastAsia="lv-LV"/>
        </w:rPr>
      </w:pPr>
      <w:bookmarkStart w:id="14" w:name="p7"/>
      <w:bookmarkStart w:id="15" w:name="p-1249462"/>
      <w:bookmarkEnd w:id="14"/>
      <w:bookmarkEnd w:id="15"/>
      <w:r w:rsidRPr="00E96E17">
        <w:rPr>
          <w:rFonts w:eastAsia="Times New Roman"/>
          <w:color w:val="414142"/>
          <w:lang w:eastAsia="lv-LV"/>
        </w:rPr>
        <w:t xml:space="preserve">7. </w:t>
      </w:r>
      <w:r w:rsidRPr="00954AB3">
        <w:rPr>
          <w:rFonts w:eastAsia="Times New Roman"/>
          <w:color w:val="414142"/>
          <w:lang w:eastAsia="lv-LV"/>
        </w:rPr>
        <w:t>Saistošo noteikumu 10.–21. punktā minētajām Nodokļa maksātāju kategorijām:</w:t>
      </w:r>
    </w:p>
    <w:p w14:paraId="6216AE97" w14:textId="77777777" w:rsidR="00ED2D10" w:rsidRPr="00E96E17" w:rsidRDefault="00ED2D10" w:rsidP="00ED2D10">
      <w:pPr>
        <w:shd w:val="clear" w:color="auto" w:fill="FFFFFF"/>
        <w:spacing w:line="293" w:lineRule="atLeast"/>
        <w:ind w:left="600" w:firstLine="300"/>
        <w:jc w:val="both"/>
        <w:rPr>
          <w:rFonts w:eastAsia="Times New Roman"/>
          <w:color w:val="414142"/>
          <w:lang w:eastAsia="lv-LV"/>
        </w:rPr>
      </w:pPr>
      <w:r w:rsidRPr="00E96E17">
        <w:rPr>
          <w:rFonts w:eastAsia="Times New Roman"/>
          <w:color w:val="414142"/>
          <w:lang w:eastAsia="lv-LV"/>
        </w:rPr>
        <w:lastRenderedPageBreak/>
        <w:t>7.1</w:t>
      </w:r>
      <w:r w:rsidRPr="00954AB3">
        <w:rPr>
          <w:rFonts w:eastAsia="Times New Roman"/>
          <w:color w:val="414142"/>
          <w:lang w:eastAsia="lv-LV"/>
        </w:rPr>
        <w:t>. Nodokļa atvieglojumi netiek summēti un netiek piemēroti vienlaicīgi;</w:t>
      </w:r>
    </w:p>
    <w:p w14:paraId="1B34B9C3"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E96E17">
        <w:rPr>
          <w:rFonts w:eastAsia="Times New Roman"/>
          <w:color w:val="414142"/>
          <w:lang w:eastAsia="lv-LV"/>
        </w:rPr>
        <w:t xml:space="preserve">7.2. ja vienlaicīgi ir tiesības saņemt Nodokļa atvieglojumus pēc vairākiem punktiem, piemērojama </w:t>
      </w:r>
      <w:r w:rsidRPr="00954AB3">
        <w:rPr>
          <w:rFonts w:eastAsia="Times New Roman"/>
          <w:color w:val="414142"/>
          <w:lang w:eastAsia="lv-LV"/>
        </w:rPr>
        <w:t>lielākā no atlaidēm;</w:t>
      </w:r>
    </w:p>
    <w:p w14:paraId="50C73EB0"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 xml:space="preserve">7.3. noteiktos Nodokļa atvieglojumus piemēro, ja personai nav pašvaldības budžetā ieskaitāmo nodokļu parādu vai nomas maksas parādu par nomāto pašvaldības īpašumu, izņemot saistošo noteikumu </w:t>
      </w:r>
      <w:r w:rsidRPr="008B0E8F">
        <w:rPr>
          <w:rFonts w:eastAsia="Times New Roman"/>
          <w:color w:val="414142"/>
          <w:lang w:eastAsia="lv-LV"/>
        </w:rPr>
        <w:t>10. un 11. punktā noteiktos atvieglojumus.</w:t>
      </w:r>
    </w:p>
    <w:p w14:paraId="06BCBF68"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16" w:name="p8"/>
      <w:bookmarkStart w:id="17" w:name="p-1249463"/>
      <w:bookmarkEnd w:id="16"/>
      <w:bookmarkEnd w:id="17"/>
      <w:r w:rsidRPr="004B2198">
        <w:rPr>
          <w:rFonts w:eastAsia="Times New Roman"/>
          <w:color w:val="414142"/>
          <w:lang w:eastAsia="lv-LV"/>
        </w:rPr>
        <w:t>8. Piekritīgā zeme šo noteikumu izpratnē pilsētā vai ciemā ir apbūves zeme, lauku teritorijā – zemes daļa, kuras zemes lietošanas veids saskaņā ar Nekustamā īpašuma valsts kadastra informācijas sistēmas datiem ir zeme zem ēkām un pagalmiem.</w:t>
      </w:r>
    </w:p>
    <w:p w14:paraId="1207A79D" w14:textId="77AE3203"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18" w:name="p9"/>
      <w:bookmarkStart w:id="19" w:name="p-1373890"/>
      <w:bookmarkEnd w:id="18"/>
      <w:bookmarkEnd w:id="19"/>
      <w:r w:rsidRPr="004B2198">
        <w:rPr>
          <w:rFonts w:eastAsia="Times New Roman"/>
          <w:color w:val="414142"/>
          <w:lang w:eastAsia="lv-LV"/>
        </w:rPr>
        <w:t xml:space="preserve">9. </w:t>
      </w:r>
      <w:r w:rsidRPr="00094861">
        <w:rPr>
          <w:rFonts w:eastAsia="Times New Roman"/>
          <w:color w:val="414142"/>
          <w:lang w:eastAsia="lv-LV"/>
        </w:rPr>
        <w:t>Pašvaldības piemērotais nekustamā īpašuma nodokļa atvieglojums tām personām, kuras izmanto konkrēto nekustamo īpašumu saimnieciskās darbības veikšanai, ja tas, veicot izvērtēšanu, ir kvalificējams kā komercdarbības atbalsts, saskaņā ar </w:t>
      </w:r>
      <w:hyperlink r:id="rId9" w:tgtFrame="_blank" w:history="1">
        <w:r w:rsidRPr="00094861">
          <w:rPr>
            <w:rFonts w:eastAsia="Times New Roman"/>
            <w:u w:val="single"/>
            <w:lang w:eastAsia="lv-LV"/>
          </w:rPr>
          <w:t>Komercdarbības atbalsta kontroles likuma</w:t>
        </w:r>
      </w:hyperlink>
      <w:r w:rsidRPr="00094861">
        <w:rPr>
          <w:rFonts w:eastAsia="Times New Roman"/>
          <w:lang w:eastAsia="lv-LV"/>
        </w:rPr>
        <w:t> </w:t>
      </w:r>
      <w:hyperlink r:id="rId10" w:anchor="p5" w:tgtFrame="_blank" w:history="1">
        <w:r w:rsidRPr="00094861">
          <w:rPr>
            <w:rFonts w:eastAsia="Times New Roman"/>
            <w:u w:val="single"/>
            <w:lang w:eastAsia="lv-LV"/>
          </w:rPr>
          <w:t>5. pantā</w:t>
        </w:r>
      </w:hyperlink>
      <w:r w:rsidRPr="00094861">
        <w:rPr>
          <w:rFonts w:eastAsia="Times New Roman"/>
          <w:color w:val="414142"/>
          <w:lang w:eastAsia="lv-LV"/>
        </w:rPr>
        <w:t> minētajām komercdarbības atbalsta pazīmēm, tiek piešķirts saskaņā ar Komisijas 2023. gada 13. decembra Regulas (ES) </w:t>
      </w:r>
      <w:hyperlink r:id="rId11" w:tgtFrame="_blank" w:history="1">
        <w:r w:rsidRPr="00094861">
          <w:rPr>
            <w:rFonts w:eastAsia="Times New Roman"/>
            <w:u w:val="single"/>
            <w:lang w:eastAsia="lv-LV"/>
          </w:rPr>
          <w:t>2023/2831</w:t>
        </w:r>
      </w:hyperlink>
      <w:r w:rsidRPr="00094861">
        <w:rPr>
          <w:rFonts w:eastAsia="Times New Roman"/>
          <w:color w:val="414142"/>
          <w:lang w:eastAsia="lv-LV"/>
        </w:rPr>
        <w:t> par Līguma par Eiropas Savienības darbību 107. un 108. panta piemērošanu </w:t>
      </w:r>
      <w:proofErr w:type="spellStart"/>
      <w:r w:rsidRPr="00094861">
        <w:rPr>
          <w:rFonts w:eastAsia="Times New Roman"/>
          <w:i/>
          <w:iCs/>
          <w:color w:val="414142"/>
          <w:lang w:eastAsia="lv-LV"/>
        </w:rPr>
        <w:t>de</w:t>
      </w:r>
      <w:proofErr w:type="spellEnd"/>
      <w:r w:rsidRPr="00094861">
        <w:rPr>
          <w:rFonts w:eastAsia="Times New Roman"/>
          <w:i/>
          <w:iCs/>
          <w:color w:val="414142"/>
          <w:lang w:eastAsia="lv-LV"/>
        </w:rPr>
        <w:t xml:space="preserve"> </w:t>
      </w:r>
      <w:proofErr w:type="spellStart"/>
      <w:r w:rsidRPr="00094861">
        <w:rPr>
          <w:rFonts w:eastAsia="Times New Roman"/>
          <w:i/>
          <w:iCs/>
          <w:color w:val="414142"/>
          <w:lang w:eastAsia="lv-LV"/>
        </w:rPr>
        <w:t>minimis</w:t>
      </w:r>
      <w:proofErr w:type="spellEnd"/>
      <w:r w:rsidRPr="00094861">
        <w:rPr>
          <w:rFonts w:eastAsia="Times New Roman"/>
          <w:color w:val="414142"/>
          <w:lang w:eastAsia="lv-LV"/>
        </w:rPr>
        <w:t> atbalsta (turpmāk – Regula Nr. </w:t>
      </w:r>
      <w:hyperlink r:id="rId12" w:tgtFrame="_blank" w:history="1">
        <w:r w:rsidRPr="00094861">
          <w:rPr>
            <w:rFonts w:eastAsia="Times New Roman"/>
            <w:u w:val="single"/>
            <w:lang w:eastAsia="lv-LV"/>
          </w:rPr>
          <w:t>2023/2831</w:t>
        </w:r>
      </w:hyperlink>
      <w:r w:rsidRPr="00094861">
        <w:rPr>
          <w:rFonts w:eastAsia="Times New Roman"/>
          <w:color w:val="414142"/>
          <w:lang w:eastAsia="lv-LV"/>
        </w:rPr>
        <w:t>) nosacījumiem</w:t>
      </w:r>
      <w:r w:rsidR="00555BD6">
        <w:rPr>
          <w:rFonts w:eastAsia="Times New Roman"/>
          <w:color w:val="414142"/>
          <w:lang w:eastAsia="lv-LV"/>
        </w:rPr>
        <w:t>, p</w:t>
      </w:r>
      <w:r w:rsidRPr="00094861">
        <w:rPr>
          <w:rFonts w:eastAsia="Times New Roman"/>
          <w:color w:val="414142"/>
          <w:lang w:eastAsia="lv-LV"/>
        </w:rPr>
        <w:t>ašvaldība veic atbalsta pretendenta izvērtēšanu atbilstoši Regula</w:t>
      </w:r>
      <w:r w:rsidR="008B0E8F" w:rsidRPr="00094861">
        <w:rPr>
          <w:rFonts w:eastAsia="Times New Roman"/>
          <w:color w:val="414142"/>
          <w:lang w:eastAsia="lv-LV"/>
        </w:rPr>
        <w:t>s</w:t>
      </w:r>
      <w:r w:rsidRPr="00094861">
        <w:rPr>
          <w:rFonts w:eastAsia="Times New Roman"/>
          <w:color w:val="414142"/>
          <w:lang w:eastAsia="lv-LV"/>
        </w:rPr>
        <w:t xml:space="preserve"> Nr. </w:t>
      </w:r>
      <w:hyperlink r:id="rId13" w:tgtFrame="_blank" w:history="1">
        <w:r w:rsidRPr="00094861">
          <w:rPr>
            <w:rFonts w:eastAsia="Times New Roman"/>
            <w:u w:val="single"/>
            <w:lang w:eastAsia="lv-LV"/>
          </w:rPr>
          <w:t>2023/2831</w:t>
        </w:r>
      </w:hyperlink>
      <w:r w:rsidRPr="00094861">
        <w:rPr>
          <w:rFonts w:eastAsia="Times New Roman"/>
          <w:color w:val="414142"/>
          <w:lang w:eastAsia="lv-LV"/>
        </w:rPr>
        <w:t> nosacījumiem uz atbalsta</w:t>
      </w:r>
      <w:r w:rsidRPr="004B2198">
        <w:rPr>
          <w:rFonts w:eastAsia="Times New Roman"/>
          <w:color w:val="414142"/>
          <w:lang w:eastAsia="lv-LV"/>
        </w:rPr>
        <w:t xml:space="preserve"> piešķiršanas brīdi.</w:t>
      </w:r>
    </w:p>
    <w:p w14:paraId="4237E179" w14:textId="77777777" w:rsidR="00ED2D10" w:rsidRPr="004B2198" w:rsidRDefault="00ED2D10" w:rsidP="00ED2D10">
      <w:pPr>
        <w:shd w:val="clear" w:color="auto" w:fill="FFFFFF"/>
        <w:spacing w:line="240" w:lineRule="auto"/>
        <w:jc w:val="center"/>
        <w:rPr>
          <w:rFonts w:eastAsia="Times New Roman"/>
          <w:color w:val="414142"/>
          <w:lang w:eastAsia="lv-LV"/>
        </w:rPr>
      </w:pPr>
      <w:bookmarkStart w:id="20" w:name="n2"/>
      <w:bookmarkStart w:id="21" w:name="n-1249466"/>
      <w:bookmarkEnd w:id="20"/>
      <w:bookmarkEnd w:id="21"/>
    </w:p>
    <w:p w14:paraId="74D1BC51"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II. Nekustamā īpašuma nodokļa maksātāju kategorijas, kuras var saņemt nekustamā īpašuma nodokļa atvieglojumus, šo atvieglojumu apmērs, ar Nodokli neapliekamie objekti</w:t>
      </w:r>
    </w:p>
    <w:p w14:paraId="2D3255B4"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22" w:name="p10"/>
      <w:bookmarkStart w:id="23" w:name="p-1249467"/>
      <w:bookmarkEnd w:id="22"/>
      <w:bookmarkEnd w:id="23"/>
    </w:p>
    <w:p w14:paraId="7F0EB1FA"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 xml:space="preserve">10. Maznodrošinātām personām piešķir atlaidi – 50 % no aprēķinātās Nodokļa summas par to periodu, kurā Nodokļa maksātājs atbilst maznodrošinātas personas statusam, attiecībā uz </w:t>
      </w:r>
      <w:proofErr w:type="spellStart"/>
      <w:r w:rsidRPr="004B2198">
        <w:rPr>
          <w:rFonts w:eastAsia="Times New Roman"/>
          <w:color w:val="414142"/>
          <w:lang w:eastAsia="lv-LV"/>
        </w:rPr>
        <w:t>vienģimenes</w:t>
      </w:r>
      <w:proofErr w:type="spellEnd"/>
      <w:r w:rsidRPr="004B2198">
        <w:rPr>
          <w:rFonts w:eastAsia="Times New Roman"/>
          <w:color w:val="414142"/>
          <w:lang w:eastAsia="lv-LV"/>
        </w:rPr>
        <w:t xml:space="preserve"> un </w:t>
      </w:r>
      <w:proofErr w:type="spellStart"/>
      <w:r w:rsidRPr="004B2198">
        <w:rPr>
          <w:rFonts w:eastAsia="Times New Roman"/>
          <w:color w:val="414142"/>
          <w:lang w:eastAsia="lv-LV"/>
        </w:rPr>
        <w:t>divģimeņu</w:t>
      </w:r>
      <w:proofErr w:type="spellEnd"/>
      <w:r w:rsidRPr="004B2198">
        <w:rPr>
          <w:rFonts w:eastAsia="Times New Roman"/>
          <w:color w:val="414142"/>
          <w:lang w:eastAsia="lv-LV"/>
        </w:rPr>
        <w:t xml:space="preserve"> dzīvojamām mājām un tām piekritīgo zemes platību, daudzdzīvokļu dzīvojamām mājām (to daļām) neatkarīgi no tā, vai tās ir vai nav sadalītas dzīvokļu īpašumos, nedzīvojamo ēku daļām, kuru funkcionālā izmantošana ir dzīvošana, un tām piekritīgo zemes domājamo daļu.</w:t>
      </w:r>
    </w:p>
    <w:p w14:paraId="71CED0F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24" w:name="p11"/>
      <w:bookmarkStart w:id="25" w:name="p-1249468"/>
      <w:bookmarkEnd w:id="24"/>
      <w:bookmarkEnd w:id="25"/>
      <w:r w:rsidRPr="004B2198">
        <w:rPr>
          <w:rFonts w:eastAsia="Times New Roman"/>
          <w:color w:val="414142"/>
          <w:lang w:eastAsia="lv-LV"/>
        </w:rPr>
        <w:t>11. Personas, kuras aprūpē vai kopā ar laulāto aprūpē bērnu ar invaliditāti vai pilngadīgu personu, kura nav sasniegusi 24 gadu vecumu, ja tai noteikta 1. vai 2. invaliditātes grupa, var saņemt Nodokļa atlaidi 50 % no aprēķinātās Nodokļa summas, bet ne vairāk par 500 </w:t>
      </w:r>
      <w:proofErr w:type="spellStart"/>
      <w:r w:rsidRPr="004B2198">
        <w:rPr>
          <w:rFonts w:eastAsia="Times New Roman"/>
          <w:i/>
          <w:iCs/>
          <w:color w:val="414142"/>
          <w:lang w:eastAsia="lv-LV"/>
        </w:rPr>
        <w:t>euro</w:t>
      </w:r>
      <w:proofErr w:type="spellEnd"/>
      <w:r w:rsidRPr="004B2198">
        <w:rPr>
          <w:rFonts w:eastAsia="Times New Roman"/>
          <w:color w:val="414142"/>
          <w:lang w:eastAsia="lv-LV"/>
        </w:rPr>
        <w:t>, par dzīvojamām mājām neatkarīgi no tā, vai tās ir vai nav sadalītas dzīvokļu īpašumos, dzīvojamo māju daļām, telpu grupām nedzīvojamās ēkās, kuru lietošanas veids ir dzīvošana, un tām piekritīgo zemi, ja personai vai tās laulātajam šajā objektā ir deklarētā dzīvesvieta kopā ar bērnu, kuram ir piešķirta 1. vai 2. invaliditātes grupa. Minētos atvieglojumus piemēro arī gadījumā, ja nekustamā īpašuma īpašnieks vai tiesiskais valdītājs ir kāds no šajā punktā minētā bērna vai personas vai tās laulātā pirmās pakāpes augšupējais radinieks, kuram šajā objektā ir deklarētā dzīvesvieta.</w:t>
      </w:r>
    </w:p>
    <w:p w14:paraId="2634357B"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26" w:name="p12"/>
      <w:bookmarkStart w:id="27" w:name="p-1249469"/>
      <w:bookmarkEnd w:id="26"/>
      <w:bookmarkEnd w:id="27"/>
      <w:r w:rsidRPr="004B2198">
        <w:rPr>
          <w:rFonts w:eastAsia="Times New Roman"/>
          <w:color w:val="414142"/>
          <w:lang w:eastAsia="lv-LV"/>
        </w:rPr>
        <w:t xml:space="preserve">12. Madonas novadā deklarētas nestrādājošas personas ar invaliditāti var saņemt atlaidi – 50 % no aprēķinātās Nodokļa summas par to periodu, kurā Nodokļa maksātājs atbilst nestrādājošas personas ar invaliditāti statusam, par </w:t>
      </w:r>
      <w:proofErr w:type="spellStart"/>
      <w:r w:rsidRPr="004B2198">
        <w:rPr>
          <w:rFonts w:eastAsia="Times New Roman"/>
          <w:color w:val="414142"/>
          <w:lang w:eastAsia="lv-LV"/>
        </w:rPr>
        <w:t>vienģimenes</w:t>
      </w:r>
      <w:proofErr w:type="spellEnd"/>
      <w:r w:rsidRPr="004B2198">
        <w:rPr>
          <w:rFonts w:eastAsia="Times New Roman"/>
          <w:color w:val="414142"/>
          <w:lang w:eastAsia="lv-LV"/>
        </w:rPr>
        <w:t xml:space="preserve"> un </w:t>
      </w:r>
      <w:proofErr w:type="spellStart"/>
      <w:r w:rsidRPr="004B2198">
        <w:rPr>
          <w:rFonts w:eastAsia="Times New Roman"/>
          <w:color w:val="414142"/>
          <w:lang w:eastAsia="lv-LV"/>
        </w:rPr>
        <w:t>divģimeņu</w:t>
      </w:r>
      <w:proofErr w:type="spellEnd"/>
      <w:r w:rsidRPr="004B2198">
        <w:rPr>
          <w:rFonts w:eastAsia="Times New Roman"/>
          <w:color w:val="414142"/>
          <w:lang w:eastAsia="lv-LV"/>
        </w:rPr>
        <w:t xml:space="preserve"> dzīvojamām mājām un tām piekritīgo zemes platību, daudzdzīvokļu dzīvojamām mājām (to daļām) neatkarīgi no tā, vai tās ir vai nav sadalītas dzīvokļu īpašumos, nedzīvojamo ēku daļām, kuru funkcionālā izmantošana ir dzīvošana, un tām piekritīgo zemes domājamo daļu, ja:</w:t>
      </w:r>
    </w:p>
    <w:p w14:paraId="3BF472BF"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12.1. minētie īpašuma objekti ir šo personu tiesiskā valdījumā vai īpašumā un tajos šīs personas ir deklarējušas savu dzīvesvietu;</w:t>
      </w:r>
    </w:p>
    <w:p w14:paraId="2BE2D2AB"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12.2. nekustamais īpašums nav izīrēts vai netiek izmantots saimnieciskajā darbībā.</w:t>
      </w:r>
    </w:p>
    <w:p w14:paraId="37B8B653"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28" w:name="p13"/>
      <w:bookmarkStart w:id="29" w:name="p-1249470"/>
      <w:bookmarkEnd w:id="28"/>
      <w:bookmarkEnd w:id="29"/>
      <w:r w:rsidRPr="004B2198">
        <w:rPr>
          <w:rFonts w:eastAsia="Times New Roman"/>
          <w:color w:val="414142"/>
          <w:lang w:eastAsia="lv-LV"/>
        </w:rPr>
        <w:t xml:space="preserve">13. Zemes īpašnieki var saņemt atlaidi 70 % apmērā no aprēķinātās Nodokļa summas par zemesgabalu vai tā daļu, kas pēc vienošanās ar īpašnieku pastāvīgi tiek izmantots pašvaldības </w:t>
      </w:r>
      <w:r w:rsidRPr="004B2198">
        <w:rPr>
          <w:rFonts w:eastAsia="Times New Roman"/>
          <w:color w:val="414142"/>
          <w:lang w:eastAsia="lv-LV"/>
        </w:rPr>
        <w:lastRenderedPageBreak/>
        <w:t>sporta un tūrisma objektu uzturēšanai. Izmantotās zemesgabala daļas platība un robežas tiek noteiktas, noslēdzot vienošanos starp pašvaldību un zemesgabala īpašnieku.</w:t>
      </w:r>
    </w:p>
    <w:p w14:paraId="44375D94" w14:textId="38157189"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30" w:name="p14"/>
      <w:bookmarkStart w:id="31" w:name="p-1249471"/>
      <w:bookmarkEnd w:id="30"/>
      <w:bookmarkEnd w:id="31"/>
      <w:r w:rsidRPr="006C510B">
        <w:rPr>
          <w:rFonts w:eastAsia="Times New Roman"/>
          <w:color w:val="414142"/>
          <w:lang w:eastAsia="lv-LV"/>
        </w:rPr>
        <w:t xml:space="preserve">14. Reģistrēts saimnieciskās darbības veicējs – </w:t>
      </w:r>
      <w:r w:rsidR="00C30839" w:rsidRPr="006C510B">
        <w:rPr>
          <w:rFonts w:eastAsia="Times New Roman"/>
          <w:color w:val="414142"/>
          <w:lang w:eastAsia="lv-LV"/>
        </w:rPr>
        <w:t xml:space="preserve">fiziskā </w:t>
      </w:r>
      <w:r w:rsidRPr="006C510B">
        <w:rPr>
          <w:rFonts w:eastAsia="Times New Roman"/>
          <w:color w:val="414142"/>
          <w:lang w:eastAsia="lv-LV"/>
        </w:rPr>
        <w:t>persona, kuras saimnieciskā darbība tiek veikta Madonas novada teritorijā, vai reģistrēta juridiska persona, kuras saimnieciskā darbība tiek veikta Madonas novada teritorijā </w:t>
      </w:r>
      <w:r w:rsidRPr="006C510B">
        <w:rPr>
          <w:rFonts w:eastAsia="Times New Roman"/>
          <w:i/>
          <w:iCs/>
          <w:color w:val="414142"/>
          <w:lang w:eastAsia="lv-LV"/>
        </w:rPr>
        <w:t>–</w:t>
      </w:r>
      <w:r w:rsidRPr="006C510B">
        <w:rPr>
          <w:rFonts w:eastAsia="Times New Roman"/>
          <w:color w:val="414142"/>
          <w:lang w:eastAsia="lv-LV"/>
        </w:rPr>
        <w:t> var saņemt Nodokļa atlaidi 50 % apmērā no</w:t>
      </w:r>
      <w:r w:rsidRPr="004B2198">
        <w:rPr>
          <w:rFonts w:eastAsia="Times New Roman"/>
          <w:color w:val="414142"/>
          <w:lang w:eastAsia="lv-LV"/>
        </w:rPr>
        <w:t xml:space="preserve"> ēkas (vai tās daļas) Nodokļa summas par īpašumā esošām ēkām (telpu grupām), ja tās tiek izmantotas saimnieciskās darbības veikšanai, vai nomātām ēkām (telpu grupām), ja tās tiek izmantotas saimnieciskās darbības veikšanai un noslēgtajā nomas līgumā ir paredzēts, ka nomnieks maksā Nodokļa maksājumus, un tiek izpildīts viens no minētajiem nosacījumiem:</w:t>
      </w:r>
    </w:p>
    <w:p w14:paraId="1B0DBEED"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14.1. juridiska persona veic komercdarbību un reģistrēta Komercreģistrā mazāk par 3 gadiem, un izveidotas ne mazāk kā 3 pastāvīgās darbavietas Madonas novada teritorijā, (t.i. darba līgumi uz šīm darbavietām noslēgti uz nenoteiktu laiku, (turpmāk – pastāvīgās darbavietas);</w:t>
      </w:r>
    </w:p>
    <w:p w14:paraId="79623A80" w14:textId="3C89BD19"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 xml:space="preserve">14.2. </w:t>
      </w:r>
      <w:r w:rsidR="00C30839">
        <w:rPr>
          <w:rFonts w:eastAsia="Times New Roman"/>
          <w:color w:val="414142"/>
          <w:lang w:eastAsia="lv-LV"/>
        </w:rPr>
        <w:t xml:space="preserve">fiziska </w:t>
      </w:r>
      <w:r w:rsidRPr="004B2198">
        <w:rPr>
          <w:rFonts w:eastAsia="Times New Roman"/>
          <w:color w:val="414142"/>
          <w:lang w:eastAsia="lv-LV"/>
        </w:rPr>
        <w:t>persona Valsts ieņēmumu dienestā reģistrējusies kā nodokļu maksātājs – saimnieciskās darbības veicējs – mazāk par 3 gadiem un ir izveidojis ne mazāk kā 3 pastāvīgās darbavietas Madonas novadā.</w:t>
      </w:r>
    </w:p>
    <w:p w14:paraId="486B2760" w14:textId="17E6886B" w:rsidR="00ED2D10" w:rsidRPr="006C510B" w:rsidRDefault="00ED2D10" w:rsidP="00ED2D10">
      <w:pPr>
        <w:shd w:val="clear" w:color="auto" w:fill="FFFFFF"/>
        <w:spacing w:line="293" w:lineRule="atLeast"/>
        <w:ind w:firstLine="300"/>
        <w:jc w:val="both"/>
        <w:rPr>
          <w:rFonts w:eastAsia="Times New Roman"/>
          <w:color w:val="414142"/>
          <w:lang w:eastAsia="lv-LV"/>
        </w:rPr>
      </w:pPr>
      <w:bookmarkStart w:id="32" w:name="p15"/>
      <w:bookmarkStart w:id="33" w:name="p-1249472"/>
      <w:bookmarkEnd w:id="32"/>
      <w:bookmarkEnd w:id="33"/>
      <w:r w:rsidRPr="006C510B">
        <w:rPr>
          <w:rFonts w:eastAsia="Times New Roman"/>
          <w:color w:val="414142"/>
          <w:lang w:eastAsia="lv-LV"/>
        </w:rPr>
        <w:t xml:space="preserve">15. Reģistrēts saimnieciskās darbības veicējs – </w:t>
      </w:r>
      <w:r w:rsidR="007C7DF4" w:rsidRPr="006C510B">
        <w:rPr>
          <w:rFonts w:eastAsia="Times New Roman"/>
          <w:color w:val="414142"/>
          <w:lang w:eastAsia="lv-LV"/>
        </w:rPr>
        <w:t xml:space="preserve">fiziska </w:t>
      </w:r>
      <w:r w:rsidRPr="006C510B">
        <w:rPr>
          <w:rFonts w:eastAsia="Times New Roman"/>
          <w:color w:val="414142"/>
          <w:lang w:eastAsia="lv-LV"/>
        </w:rPr>
        <w:t>persona, kuras saimnieciskā darbība tiek veikta Madonas novada teritorijā, vai reģistrēta juridiska persona, kas saimniecisko darbību veic Madonas novada teritorijā</w:t>
      </w:r>
      <w:r w:rsidRPr="006C510B">
        <w:rPr>
          <w:rFonts w:eastAsia="Times New Roman"/>
          <w:i/>
          <w:iCs/>
          <w:color w:val="414142"/>
          <w:lang w:eastAsia="lv-LV"/>
        </w:rPr>
        <w:t>,</w:t>
      </w:r>
      <w:r w:rsidRPr="006C510B">
        <w:rPr>
          <w:rFonts w:eastAsia="Times New Roman"/>
          <w:color w:val="414142"/>
          <w:lang w:eastAsia="lv-LV"/>
        </w:rPr>
        <w:t> var saņemt Nodokļa atlaidi 50% apmērā par tās īpašumā esošu ražošanas ēku, ja tajā notiek pamatražošana un tiek izpildīti minētie nosacījumi:</w:t>
      </w:r>
    </w:p>
    <w:p w14:paraId="51D276D9" w14:textId="2176C4D9" w:rsidR="00ED2D10" w:rsidRPr="006C510B" w:rsidRDefault="00ED2D10" w:rsidP="00ED2D10">
      <w:pPr>
        <w:shd w:val="clear" w:color="auto" w:fill="FFFFFF"/>
        <w:spacing w:line="293" w:lineRule="atLeast"/>
        <w:ind w:left="600" w:firstLine="300"/>
        <w:jc w:val="both"/>
        <w:rPr>
          <w:rFonts w:eastAsia="Times New Roman"/>
          <w:color w:val="414142"/>
          <w:lang w:eastAsia="lv-LV"/>
        </w:rPr>
      </w:pPr>
      <w:r w:rsidRPr="006C510B">
        <w:rPr>
          <w:rFonts w:eastAsia="Times New Roman"/>
          <w:color w:val="414142"/>
          <w:lang w:eastAsia="lv-LV"/>
        </w:rPr>
        <w:t>15.1. ja tās darbības veids saskaņā ar Eiropas Savienības saimniecisko darbību statistiskās klasifikācijas NACE 2.</w:t>
      </w:r>
      <w:r w:rsidR="00EF408B" w:rsidRPr="006C510B">
        <w:rPr>
          <w:rFonts w:eastAsia="Times New Roman"/>
          <w:color w:val="414142"/>
          <w:lang w:eastAsia="lv-LV"/>
        </w:rPr>
        <w:t>1.</w:t>
      </w:r>
      <w:r w:rsidRPr="006C510B">
        <w:rPr>
          <w:rFonts w:eastAsia="Times New Roman"/>
          <w:color w:val="414142"/>
          <w:lang w:eastAsia="lv-LV"/>
        </w:rPr>
        <w:t xml:space="preserve"> redakciju ir "Apstrādes rūpniecība" (C sadaļa);</w:t>
      </w:r>
    </w:p>
    <w:p w14:paraId="12264F08" w14:textId="77777777" w:rsidR="00ED2D10" w:rsidRPr="006C510B" w:rsidRDefault="00ED2D10" w:rsidP="00ED2D10">
      <w:pPr>
        <w:shd w:val="clear" w:color="auto" w:fill="FFFFFF"/>
        <w:spacing w:line="293" w:lineRule="atLeast"/>
        <w:ind w:left="600" w:firstLine="300"/>
        <w:jc w:val="both"/>
        <w:rPr>
          <w:rFonts w:eastAsia="Times New Roman"/>
          <w:color w:val="414142"/>
          <w:lang w:eastAsia="lv-LV"/>
        </w:rPr>
      </w:pPr>
      <w:r w:rsidRPr="006C510B">
        <w:rPr>
          <w:rFonts w:eastAsia="Times New Roman"/>
          <w:color w:val="414142"/>
          <w:lang w:eastAsia="lv-LV"/>
        </w:rPr>
        <w:t>15.2. ja ir investēti līdzekļi ražošanā iepriekšējā taksācijas gadā tādā apmērā, kas nav mazāks par uzņēmuma grāmatvedības politikā noteikto.</w:t>
      </w:r>
    </w:p>
    <w:p w14:paraId="62B2A478" w14:textId="1350E834"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34" w:name="p16"/>
      <w:bookmarkStart w:id="35" w:name="p-1249474"/>
      <w:bookmarkEnd w:id="34"/>
      <w:bookmarkEnd w:id="35"/>
      <w:r w:rsidRPr="006C510B">
        <w:rPr>
          <w:rFonts w:eastAsia="Times New Roman"/>
          <w:color w:val="414142"/>
          <w:lang w:eastAsia="lv-LV"/>
        </w:rPr>
        <w:t xml:space="preserve">16. Reģistrēts saimnieciskās darbības veicējs – </w:t>
      </w:r>
      <w:r w:rsidR="001D139B" w:rsidRPr="006C510B">
        <w:rPr>
          <w:rFonts w:eastAsia="Times New Roman"/>
          <w:color w:val="414142"/>
          <w:lang w:eastAsia="lv-LV"/>
        </w:rPr>
        <w:t xml:space="preserve">fiziska </w:t>
      </w:r>
      <w:r w:rsidRPr="006C510B">
        <w:rPr>
          <w:rFonts w:eastAsia="Times New Roman"/>
          <w:color w:val="414142"/>
          <w:lang w:eastAsia="lv-LV"/>
        </w:rPr>
        <w:t>persona, kuras saimnieciskā darbība tiek veikta Madonas novada teritorijā, vai reģistrēta juridiska persona</w:t>
      </w:r>
      <w:r w:rsidRPr="006C510B">
        <w:rPr>
          <w:rFonts w:eastAsia="Times New Roman"/>
          <w:i/>
          <w:iCs/>
          <w:color w:val="414142"/>
          <w:lang w:eastAsia="lv-LV"/>
        </w:rPr>
        <w:t>,</w:t>
      </w:r>
      <w:r w:rsidRPr="006C510B">
        <w:rPr>
          <w:rFonts w:eastAsia="Times New Roman"/>
          <w:color w:val="414142"/>
          <w:lang w:eastAsia="lv-LV"/>
        </w:rPr>
        <w:t> kas saimniecisko darbību veic Madonas novada teritorijā, var saņemt Nodokļa atlaidi 25 % apmērā no ēkas nodokļa summas par personas īpašumā esošu ēku, kurai ēkas lietošanas veids ir viesnīcas un sabiedriskās ēdināšanas ēka, ja tiek izpildīti minētie nosacījumi:</w:t>
      </w:r>
    </w:p>
    <w:p w14:paraId="7A5C8321"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16.1. ēkā tiek sniegti izmitināšanas vai sabiedriskās ēdināšanas pakalpojumi;</w:t>
      </w:r>
    </w:p>
    <w:p w14:paraId="4A1F8CA3"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16.2. persona vismaz 2 tīmekļa vietnēs (t.sk. pašvaldības) ir ievietojusi informāciju kā tūrisma pakalpojumu sniedzējs.</w:t>
      </w:r>
    </w:p>
    <w:p w14:paraId="37632899" w14:textId="0DB94CB5" w:rsidR="00ED2D10" w:rsidRPr="006C510B" w:rsidRDefault="00ED2D10" w:rsidP="00ED2D10">
      <w:pPr>
        <w:shd w:val="clear" w:color="auto" w:fill="FFFFFF"/>
        <w:spacing w:line="293" w:lineRule="atLeast"/>
        <w:ind w:firstLine="300"/>
        <w:jc w:val="both"/>
        <w:rPr>
          <w:rFonts w:eastAsia="Times New Roman"/>
          <w:color w:val="414142"/>
          <w:lang w:eastAsia="lv-LV"/>
        </w:rPr>
      </w:pPr>
      <w:bookmarkStart w:id="36" w:name="p17"/>
      <w:bookmarkStart w:id="37" w:name="p-1249475"/>
      <w:bookmarkEnd w:id="36"/>
      <w:bookmarkEnd w:id="37"/>
      <w:r w:rsidRPr="006C510B">
        <w:rPr>
          <w:rFonts w:eastAsia="Times New Roman"/>
          <w:color w:val="414142"/>
          <w:lang w:eastAsia="lv-LV"/>
        </w:rPr>
        <w:t xml:space="preserve">17. Reģistrēts saimnieciskās darbības veicējs – </w:t>
      </w:r>
      <w:r w:rsidR="001F7B98" w:rsidRPr="006C510B">
        <w:rPr>
          <w:rFonts w:eastAsia="Times New Roman"/>
          <w:color w:val="414142"/>
          <w:lang w:eastAsia="lv-LV"/>
        </w:rPr>
        <w:t xml:space="preserve">fiziska </w:t>
      </w:r>
      <w:r w:rsidRPr="006C510B">
        <w:rPr>
          <w:rFonts w:eastAsia="Times New Roman"/>
          <w:color w:val="414142"/>
          <w:lang w:eastAsia="lv-LV"/>
        </w:rPr>
        <w:t>persona, kuras saimnieciskā darbība tiek veikta Madonas novada teritorijā, vai reģistrēta juridiska persona, kas saimniecisko darbību veic Madonas novada teritorijā, par jaunuzceltu vai rekonstruētu ēku, kas tiek izmantota saimnieciskās darbības veikšanai (izņemot azartspēļu organizēšanu, vairumtirdzniecību, mazumtirdzniecību, telpu iznomāšanu) var saņemt Nodokļa atlaidi 90 % apmērā no ēkas nodokļa summas pirmajā gadā pēc ēkas nodošanas ekspluatācijā.</w:t>
      </w:r>
    </w:p>
    <w:p w14:paraId="7219582F" w14:textId="77132A61" w:rsidR="00ED2D10" w:rsidRPr="006C510B" w:rsidRDefault="00ED2D10" w:rsidP="00ED2D10">
      <w:pPr>
        <w:shd w:val="clear" w:color="auto" w:fill="FFFFFF"/>
        <w:spacing w:line="293" w:lineRule="atLeast"/>
        <w:ind w:firstLine="300"/>
        <w:jc w:val="both"/>
        <w:rPr>
          <w:rFonts w:eastAsia="Times New Roman"/>
          <w:color w:val="414142"/>
          <w:lang w:eastAsia="lv-LV"/>
        </w:rPr>
      </w:pPr>
      <w:bookmarkStart w:id="38" w:name="p18"/>
      <w:bookmarkStart w:id="39" w:name="p-1249476"/>
      <w:bookmarkEnd w:id="38"/>
      <w:bookmarkEnd w:id="39"/>
      <w:r w:rsidRPr="006C510B">
        <w:rPr>
          <w:rFonts w:eastAsia="Times New Roman"/>
          <w:color w:val="414142"/>
          <w:lang w:eastAsia="lv-LV"/>
        </w:rPr>
        <w:t xml:space="preserve">18. Reģistrēts saimnieciskās darbības veicējs – </w:t>
      </w:r>
      <w:r w:rsidR="009D3C9D" w:rsidRPr="006C510B">
        <w:rPr>
          <w:rFonts w:eastAsia="Times New Roman"/>
          <w:color w:val="414142"/>
          <w:lang w:eastAsia="lv-LV"/>
        </w:rPr>
        <w:t xml:space="preserve">fiziska </w:t>
      </w:r>
      <w:r w:rsidRPr="006C510B">
        <w:rPr>
          <w:rFonts w:eastAsia="Times New Roman"/>
          <w:color w:val="414142"/>
          <w:lang w:eastAsia="lv-LV"/>
        </w:rPr>
        <w:t>persona, kuras saimnieciskā darbība tiek veikta Madonas novada teritorijā, vai reģistrēta juridiska persona, kas saimniecisko darbību veic Madonas novada teritorijā, par ēkām, kas tiek izmantotas saimnieciskās darbības veikšanai, ja tiek uzlabota ēku energoefektivitāte, var saņemt Nodokļa atlaidi 50 % apmērā no ēkas nodokļa summas pirmajā gadā pēc būvdarbu pabeigšanas.</w:t>
      </w:r>
    </w:p>
    <w:p w14:paraId="515904C6" w14:textId="77777777" w:rsidR="00ED2D10" w:rsidRPr="006C510B" w:rsidRDefault="00ED2D10" w:rsidP="00ED2D10">
      <w:pPr>
        <w:shd w:val="clear" w:color="auto" w:fill="FFFFFF"/>
        <w:spacing w:line="293" w:lineRule="atLeast"/>
        <w:ind w:firstLine="300"/>
        <w:jc w:val="both"/>
        <w:rPr>
          <w:rFonts w:eastAsia="Times New Roman"/>
          <w:color w:val="414142"/>
          <w:lang w:eastAsia="lv-LV"/>
        </w:rPr>
      </w:pPr>
      <w:bookmarkStart w:id="40" w:name="p19"/>
      <w:bookmarkStart w:id="41" w:name="p-1249477"/>
      <w:bookmarkEnd w:id="40"/>
      <w:bookmarkEnd w:id="41"/>
      <w:r w:rsidRPr="006C510B">
        <w:rPr>
          <w:rFonts w:eastAsia="Times New Roman"/>
          <w:color w:val="414142"/>
          <w:lang w:eastAsia="lv-LV"/>
        </w:rPr>
        <w:t>19. Reģistrēta juridiska persona vai tās struktūrvienība, kuras saimnieciskā darbība tiek veikta Madonas novadā un kura iepriekšējā taksācijas gadā nodrošinājusi:</w:t>
      </w:r>
    </w:p>
    <w:p w14:paraId="5F1909F4"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6C510B">
        <w:rPr>
          <w:rFonts w:eastAsia="Times New Roman"/>
          <w:color w:val="414142"/>
          <w:lang w:eastAsia="lv-LV"/>
        </w:rPr>
        <w:t>19.1. 20–49 pastāvīgas darbavietas Madonas novada teritorijā – var saņemt Nodokļa</w:t>
      </w:r>
      <w:r w:rsidRPr="004B2198">
        <w:rPr>
          <w:rFonts w:eastAsia="Times New Roman"/>
          <w:color w:val="414142"/>
          <w:lang w:eastAsia="lv-LV"/>
        </w:rPr>
        <w:t xml:space="preserve"> atlaidi 25 % apmērā no ēkas Nodokļa summas;</w:t>
      </w:r>
    </w:p>
    <w:p w14:paraId="5E9FB04D" w14:textId="77777777" w:rsidR="00ED2D10" w:rsidRPr="006C510B"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 xml:space="preserve">19.2. 50 un vairāk pastāvīgas darbavietas Madonas novada teritorijā – var saņemt </w:t>
      </w:r>
      <w:r w:rsidRPr="006C510B">
        <w:rPr>
          <w:rFonts w:eastAsia="Times New Roman"/>
          <w:color w:val="414142"/>
          <w:lang w:eastAsia="lv-LV"/>
        </w:rPr>
        <w:t>Nodokļa atlaidi 50 % apmērā no ēkas Nodokļa summas.</w:t>
      </w:r>
    </w:p>
    <w:p w14:paraId="2F3B71EF" w14:textId="2E56E235"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42" w:name="p20"/>
      <w:bookmarkStart w:id="43" w:name="p-1249478"/>
      <w:bookmarkEnd w:id="42"/>
      <w:bookmarkEnd w:id="43"/>
      <w:r w:rsidRPr="006C510B">
        <w:rPr>
          <w:rFonts w:eastAsia="Times New Roman"/>
          <w:color w:val="414142"/>
          <w:lang w:eastAsia="lv-LV"/>
        </w:rPr>
        <w:lastRenderedPageBreak/>
        <w:t xml:space="preserve">20. Reģistrēts saimnieciskās darbības veicējs – </w:t>
      </w:r>
      <w:r w:rsidR="009F4429" w:rsidRPr="006C510B">
        <w:rPr>
          <w:rFonts w:eastAsia="Times New Roman"/>
          <w:color w:val="414142"/>
          <w:lang w:eastAsia="lv-LV"/>
        </w:rPr>
        <w:t xml:space="preserve">fiziska </w:t>
      </w:r>
      <w:r w:rsidRPr="006C510B">
        <w:rPr>
          <w:rFonts w:eastAsia="Times New Roman"/>
          <w:color w:val="414142"/>
          <w:lang w:eastAsia="lv-LV"/>
        </w:rPr>
        <w:t>persona, kuras saimnieciskā darbība tiek veikta Madonas novada teritorijā, vai reģistrēta juridiska persona, par īpašumā esošām vai nomātām ēkām (telpu grupām) var saņemt Nodokļa atlaidi 50% apmērā no ēkas nodokļa summas, ja tiek izpildīti minētie nosacījumi:</w:t>
      </w:r>
    </w:p>
    <w:p w14:paraId="168EB040"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20.1. persona darbojas Informācijas un komunikāciju tehnoloģiju nozarē Madonas novada teritorijā;</w:t>
      </w:r>
    </w:p>
    <w:p w14:paraId="7B0C333B"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20.2. persona ir izveidojusi ne mazāk kā 3 pastāvīgās darbavietas Madonas novada teritorijā.</w:t>
      </w:r>
    </w:p>
    <w:p w14:paraId="1E16502D" w14:textId="77777777" w:rsidR="00ED2D10" w:rsidRPr="006C510B" w:rsidRDefault="00ED2D10" w:rsidP="00ED2D10">
      <w:pPr>
        <w:shd w:val="clear" w:color="auto" w:fill="FFFFFF"/>
        <w:spacing w:line="293" w:lineRule="atLeast"/>
        <w:ind w:firstLine="300"/>
        <w:jc w:val="both"/>
        <w:rPr>
          <w:rFonts w:eastAsia="Times New Roman"/>
          <w:color w:val="414142"/>
          <w:lang w:eastAsia="lv-LV"/>
        </w:rPr>
      </w:pPr>
      <w:bookmarkStart w:id="44" w:name="p21"/>
      <w:bookmarkStart w:id="45" w:name="p-1249479"/>
      <w:bookmarkEnd w:id="44"/>
      <w:bookmarkEnd w:id="45"/>
      <w:r w:rsidRPr="006C510B">
        <w:rPr>
          <w:rFonts w:eastAsia="Times New Roman"/>
          <w:color w:val="414142"/>
          <w:lang w:eastAsia="lv-LV"/>
        </w:rPr>
        <w:t>21. Reģistrēta juridiska persona, kurai ir aktīvs sociālā uzņēmuma statuss, par ēkām, kas tiek izmantotas sociālās uzņēmējdarbības nodrošināšanai, var saņemt Nodokļa atlaidi 50 % apmērā no ēkas Nodokļa summas.</w:t>
      </w:r>
    </w:p>
    <w:p w14:paraId="590E9DFF"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46" w:name="p22"/>
      <w:bookmarkStart w:id="47" w:name="p-1249480"/>
      <w:bookmarkEnd w:id="46"/>
      <w:bookmarkEnd w:id="47"/>
      <w:r w:rsidRPr="006C510B">
        <w:rPr>
          <w:rFonts w:eastAsia="Times New Roman"/>
          <w:color w:val="414142"/>
          <w:lang w:eastAsia="lv-LV"/>
        </w:rPr>
        <w:t>22. Ar nekustamā īpašuma nodokli neapliek arī tās dzīvojamo māju apbūvē esošās palīgēkas,</w:t>
      </w:r>
      <w:r w:rsidRPr="004B2198">
        <w:rPr>
          <w:rFonts w:eastAsia="Times New Roman"/>
          <w:color w:val="414142"/>
          <w:lang w:eastAsia="lv-LV"/>
        </w:rPr>
        <w:t xml:space="preserve"> kuru platība pārsniedz 25 kvadrātmetrus (izņemot garāžas) un kas netiek izmantotas saimnieciskās darbības veikšanai.</w:t>
      </w:r>
    </w:p>
    <w:p w14:paraId="20D01CB3" w14:textId="77777777" w:rsidR="00ED2D10" w:rsidRPr="004B2198" w:rsidRDefault="00ED2D10" w:rsidP="00ED2D10">
      <w:pPr>
        <w:shd w:val="clear" w:color="auto" w:fill="FFFFFF"/>
        <w:spacing w:line="240" w:lineRule="auto"/>
        <w:jc w:val="center"/>
        <w:rPr>
          <w:rFonts w:eastAsia="Times New Roman"/>
          <w:b/>
          <w:bCs/>
          <w:color w:val="414142"/>
          <w:lang w:eastAsia="lv-LV"/>
        </w:rPr>
      </w:pPr>
      <w:bookmarkStart w:id="48" w:name="n3"/>
      <w:bookmarkStart w:id="49" w:name="n-1249482"/>
      <w:bookmarkEnd w:id="48"/>
      <w:bookmarkEnd w:id="49"/>
    </w:p>
    <w:p w14:paraId="6AE9C96E"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III. Dokumenti, kādi nekustamā īpašuma nodokļa maksātājiem jāiesniedz</w:t>
      </w:r>
    </w:p>
    <w:p w14:paraId="25E168F7"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50" w:name="p23"/>
      <w:bookmarkStart w:id="51" w:name="p-1249483"/>
      <w:bookmarkEnd w:id="50"/>
      <w:bookmarkEnd w:id="51"/>
    </w:p>
    <w:p w14:paraId="538483B3"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23. Nodokļu maksātājam, lai saņemtu saistošo noteikumu 11. punktā noteiktos atvieglojumus, jāiesniedz:</w:t>
      </w:r>
    </w:p>
    <w:p w14:paraId="1DBD5E2B" w14:textId="3DF8E6AE"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 xml:space="preserve">23.1. iesniegums, uzrādot aprūpē esošās personas Veselības un darbspēju ekspertīzes ārstu valsts komisijas </w:t>
      </w:r>
      <w:r w:rsidR="005D43E3">
        <w:rPr>
          <w:rFonts w:eastAsia="Times New Roman"/>
          <w:color w:val="414142"/>
          <w:lang w:eastAsia="lv-LV"/>
        </w:rPr>
        <w:t>invaliditātes</w:t>
      </w:r>
      <w:r w:rsidRPr="004B2198">
        <w:rPr>
          <w:rFonts w:eastAsia="Times New Roman"/>
          <w:color w:val="414142"/>
          <w:lang w:eastAsia="lv-LV"/>
        </w:rPr>
        <w:t xml:space="preserve"> apliecības oriģinālu.</w:t>
      </w:r>
    </w:p>
    <w:p w14:paraId="04D25FEE"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52" w:name="p24"/>
      <w:bookmarkStart w:id="53" w:name="p-1249484"/>
      <w:bookmarkEnd w:id="52"/>
      <w:bookmarkEnd w:id="53"/>
      <w:r w:rsidRPr="004B2198">
        <w:rPr>
          <w:rFonts w:eastAsia="Times New Roman"/>
          <w:color w:val="414142"/>
          <w:lang w:eastAsia="lv-LV"/>
        </w:rPr>
        <w:t>24. Nodokļu maksātājam, lai saņemtu saistošo noteikumu 12. punktā noteiktos atvieglojumus, jāiesniedz:</w:t>
      </w:r>
    </w:p>
    <w:p w14:paraId="15B6EBCE" w14:textId="43E63671"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24.1. iesniegums un parakstīts apliecinājums, ka nekustamais īpašums netiek izmantots saimnieciskaj</w:t>
      </w:r>
      <w:r w:rsidR="00EF0C9E">
        <w:rPr>
          <w:rFonts w:eastAsia="Times New Roman"/>
          <w:color w:val="414142"/>
          <w:lang w:eastAsia="lv-LV"/>
        </w:rPr>
        <w:t>ai</w:t>
      </w:r>
      <w:r w:rsidRPr="004B2198">
        <w:rPr>
          <w:rFonts w:eastAsia="Times New Roman"/>
          <w:color w:val="414142"/>
          <w:lang w:eastAsia="lv-LV"/>
        </w:rPr>
        <w:t xml:space="preserve"> darbīb</w:t>
      </w:r>
      <w:r w:rsidR="00EF0C9E">
        <w:rPr>
          <w:rFonts w:eastAsia="Times New Roman"/>
          <w:color w:val="414142"/>
          <w:lang w:eastAsia="lv-LV"/>
        </w:rPr>
        <w:t>ai</w:t>
      </w:r>
      <w:r w:rsidRPr="004B2198">
        <w:rPr>
          <w:rFonts w:eastAsia="Times New Roman"/>
          <w:color w:val="414142"/>
          <w:lang w:eastAsia="lv-LV"/>
        </w:rPr>
        <w:t xml:space="preserve">, uzrādot Veselības un darbspēju ekspertīzes ārstu valsts komisijas </w:t>
      </w:r>
      <w:r w:rsidR="00925675">
        <w:rPr>
          <w:rFonts w:eastAsia="Times New Roman"/>
          <w:color w:val="414142"/>
          <w:lang w:eastAsia="lv-LV"/>
        </w:rPr>
        <w:t>invaliditātes</w:t>
      </w:r>
      <w:r w:rsidRPr="004B2198">
        <w:rPr>
          <w:rFonts w:eastAsia="Times New Roman"/>
          <w:color w:val="414142"/>
          <w:lang w:eastAsia="lv-LV"/>
        </w:rPr>
        <w:t xml:space="preserve"> apliecības oriģinālu.</w:t>
      </w:r>
    </w:p>
    <w:p w14:paraId="2580F61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54" w:name="p25"/>
      <w:bookmarkStart w:id="55" w:name="p-1249485"/>
      <w:bookmarkEnd w:id="54"/>
      <w:bookmarkEnd w:id="55"/>
      <w:r w:rsidRPr="004B2198">
        <w:rPr>
          <w:rFonts w:eastAsia="Times New Roman"/>
          <w:color w:val="414142"/>
          <w:lang w:eastAsia="lv-LV"/>
        </w:rPr>
        <w:t>25. Zemes īpašniekam, lai saņemtu saistošo noteikumu 13. punktā noteiktos atvieglojumus, jāiesniedz:</w:t>
      </w:r>
    </w:p>
    <w:p w14:paraId="5F6E5375"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25.1. iesniegums.</w:t>
      </w:r>
    </w:p>
    <w:p w14:paraId="26848DB1"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56" w:name="p26"/>
      <w:bookmarkStart w:id="57" w:name="p-1249486"/>
      <w:bookmarkEnd w:id="56"/>
      <w:bookmarkEnd w:id="57"/>
      <w:r w:rsidRPr="004B2198">
        <w:rPr>
          <w:rFonts w:eastAsia="Times New Roman"/>
          <w:color w:val="414142"/>
          <w:lang w:eastAsia="lv-LV"/>
        </w:rPr>
        <w:t>26. Nodokļa maksātājam, lai saņemtu saistošo noteikumu 14., 19. un 20. punktā minētos atvieglojumus, jāiesniedz:</w:t>
      </w:r>
    </w:p>
    <w:p w14:paraId="463C7F24"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26.1. iesniegums par nodokļa atvieglojuma piemērošanu, norādot saistošo noteikumu punktu, pamatojoties uz kuru izskatāma atvieglojuma piešķiršana;</w:t>
      </w:r>
    </w:p>
    <w:p w14:paraId="19E658A1"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26.2. izziņa par komercsabiedrībā vai tās struktūrvienībās pastāvīgi strādājošo darbinieku skaitu Madonas novada administratīvajā teritorijā. Izziņa derīga 1 mēnesi pēc tās izsniegšanas;</w:t>
      </w:r>
    </w:p>
    <w:p w14:paraId="34E2D615"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26.3. Informāciju saistošo noteikumu 14., 19. un 20. punktā minēto nosacījumu izvērtēšanai, pašvaldība iegūst Latvijas Republikas Uzņēmumu reģistra un Valsts ieņēmumu dienesta datubāzēs.</w:t>
      </w:r>
    </w:p>
    <w:p w14:paraId="7D3BA2F1"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58" w:name="p27"/>
      <w:bookmarkStart w:id="59" w:name="p-1249487"/>
      <w:bookmarkEnd w:id="58"/>
      <w:bookmarkEnd w:id="59"/>
      <w:r w:rsidRPr="004B2198">
        <w:rPr>
          <w:rFonts w:eastAsia="Times New Roman"/>
          <w:color w:val="414142"/>
          <w:lang w:eastAsia="lv-LV"/>
        </w:rPr>
        <w:t>27. Nodokļa maksātājam, lai saņemtu saistošo noteikumu 15. punktā minētos atvieglojumus, jāiesniedz:</w:t>
      </w:r>
    </w:p>
    <w:p w14:paraId="73E6E40B"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27.1. iesniegums par Nodokļa atvieglojuma piemērošanu, norādot ražošanas ēkas kadastra apzīmējumu;</w:t>
      </w:r>
    </w:p>
    <w:p w14:paraId="7BC77ACB"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27.2. uzņēmuma vadītāja vai īpašnieka parakstīts apliecinājums, ka ražošanas ēkās ir saglabāta ražošana un darbavietas;</w:t>
      </w:r>
    </w:p>
    <w:p w14:paraId="2EBEC73E"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27.3. dokumentu kopijas, kas apstiprina līdzekļu investēšanu ražošanā.</w:t>
      </w:r>
    </w:p>
    <w:p w14:paraId="67EE54F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60" w:name="p28"/>
      <w:bookmarkStart w:id="61" w:name="p-1249489"/>
      <w:bookmarkEnd w:id="60"/>
      <w:bookmarkEnd w:id="61"/>
      <w:r w:rsidRPr="004B2198">
        <w:rPr>
          <w:rFonts w:eastAsia="Times New Roman"/>
          <w:color w:val="414142"/>
          <w:lang w:eastAsia="lv-LV"/>
        </w:rPr>
        <w:t>28. Nodokļa maksātājam, lai saņemtu saistošo noteikumu 16. punktā minētos atvieglojumus, jāiesniedz:</w:t>
      </w:r>
    </w:p>
    <w:p w14:paraId="3D3F41FB"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lastRenderedPageBreak/>
        <w:t>28.1. iesniegums par nodokļa atvieglojuma piemērošanu, norādot viesnīcas vai sabiedriskās ēdināšanas ēkas kadastra numuru;</w:t>
      </w:r>
    </w:p>
    <w:p w14:paraId="3ED30C61"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28.2. uzņēmuma vadītāja vai īpašnieka parakstīts apliecinājums, ka ēkā tiek nodrošināts viesnīcu vai sabiedriskās ēdināšanas pakalpojums.</w:t>
      </w:r>
    </w:p>
    <w:p w14:paraId="418EC90B"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62" w:name="p29"/>
      <w:bookmarkStart w:id="63" w:name="p-1249490"/>
      <w:bookmarkEnd w:id="62"/>
      <w:bookmarkEnd w:id="63"/>
      <w:r w:rsidRPr="004B2198">
        <w:rPr>
          <w:rFonts w:eastAsia="Times New Roman"/>
          <w:color w:val="414142"/>
          <w:lang w:eastAsia="lv-LV"/>
        </w:rPr>
        <w:t>29. Nodokļa maksātājam, lai saņemtu saistošo noteikumu 17. un 18. punktā minētos atvieglojumus, jāiesniedz:</w:t>
      </w:r>
    </w:p>
    <w:p w14:paraId="1DC382BD"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29.1. iesniegums par nodokļa atvieglojuma piemērošanu, norādot ēkas kadastra numuru;</w:t>
      </w:r>
    </w:p>
    <w:p w14:paraId="707B5B08"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29.2. informāciju, saistošo noteikumu 17. un 18. punktā minēto nosacījumu izvērtēšanai, pašvaldība iegūst Madonas novada Būvvaldē.</w:t>
      </w:r>
    </w:p>
    <w:p w14:paraId="476041F5"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64" w:name="p30"/>
      <w:bookmarkStart w:id="65" w:name="p-1249491"/>
      <w:bookmarkEnd w:id="64"/>
      <w:bookmarkEnd w:id="65"/>
      <w:r w:rsidRPr="004B2198">
        <w:rPr>
          <w:rFonts w:eastAsia="Times New Roman"/>
          <w:color w:val="414142"/>
          <w:lang w:eastAsia="lv-LV"/>
        </w:rPr>
        <w:t>30. Nodokļa maksātājam, lai saņemtu saistošo noteikumu 21. punktā minētos atvieglojumus, jāiesniedz:</w:t>
      </w:r>
    </w:p>
    <w:p w14:paraId="52CF3E2D"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30.1. iesniegums par nodokļa atvieglojuma piemērošanu, norādot ēkas kadastra numuru;</w:t>
      </w:r>
    </w:p>
    <w:p w14:paraId="73912CF2"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30.2. uzņēmuma vadītāja vai īpašnieka parakstīts apliecinājums, ka ēka tiek izmantota sociālās uzņēmējdarbības nodrošināšanai;</w:t>
      </w:r>
    </w:p>
    <w:p w14:paraId="23762FA2"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30.3. informāciju, uzņēmuma atbilstības saistošo noteikumu 21. punktam izvērtēšanai, pašvaldība iegūst Labklājības ministrijas Sociālo uzņēmumu reģistrā.</w:t>
      </w:r>
    </w:p>
    <w:p w14:paraId="080E2D1A" w14:textId="016FE385"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66" w:name="p31"/>
      <w:bookmarkStart w:id="67" w:name="p-1373891"/>
      <w:bookmarkEnd w:id="66"/>
      <w:bookmarkEnd w:id="67"/>
      <w:r w:rsidRPr="004B2198">
        <w:rPr>
          <w:rFonts w:eastAsia="Times New Roman"/>
          <w:color w:val="414142"/>
          <w:lang w:eastAsia="lv-LV"/>
        </w:rPr>
        <w:t>31. Šo noteikumu 9. punktā minētais nodokļa maksātājs, lai saņemtu saistošo noteikumu 14.–21. punktā minētos atvieglojumus, iesniedz iesniegumu pašvaldībā un iesniegumam pievieno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xml:space="preserve"> atbalsta uzskaites sistēmā sagatavotas veidlapas izdruku vai norāda sistēmā izveidotās un apstiprinātās </w:t>
      </w:r>
      <w:r w:rsidR="00CD4419">
        <w:rPr>
          <w:rFonts w:eastAsia="Times New Roman"/>
          <w:color w:val="414142"/>
          <w:lang w:eastAsia="lv-LV"/>
        </w:rPr>
        <w:t xml:space="preserve">atbalsta </w:t>
      </w:r>
      <w:r w:rsidRPr="004B2198">
        <w:rPr>
          <w:rFonts w:eastAsia="Times New Roman"/>
          <w:color w:val="414142"/>
          <w:lang w:eastAsia="lv-LV"/>
        </w:rPr>
        <w:t>pretendenta veidlapas identifikācijas numuru atbilstoši Ministru kabineta 2018. gada 21. novembra noteikumiem Nr. 715 "Noteikumi par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atbalsta uzskaites un piešķiršanas kārtību".</w:t>
      </w:r>
    </w:p>
    <w:p w14:paraId="22E4EA5B"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68" w:name="p32"/>
      <w:bookmarkStart w:id="69" w:name="p-1249493"/>
      <w:bookmarkEnd w:id="68"/>
      <w:bookmarkEnd w:id="69"/>
      <w:r w:rsidRPr="004B2198">
        <w:rPr>
          <w:rFonts w:eastAsia="Times New Roman"/>
          <w:color w:val="414142"/>
          <w:lang w:eastAsia="lv-LV"/>
        </w:rPr>
        <w:t>32. Nodokļa maksātājam, kam piešķirti Nodokļa atvieglojumi, viena mēneša laikā rakstiski jāpaziņo pašvaldībai, ja ir izbeigušies apstākļi, kas deva tiem tiesības saņemt šos atvieglojumus.</w:t>
      </w:r>
    </w:p>
    <w:p w14:paraId="42FF6978" w14:textId="77777777" w:rsidR="00ED2D10" w:rsidRPr="004B2198" w:rsidRDefault="00ED2D10" w:rsidP="00ED2D10">
      <w:pPr>
        <w:shd w:val="clear" w:color="auto" w:fill="FFFFFF"/>
        <w:spacing w:line="240" w:lineRule="auto"/>
        <w:jc w:val="center"/>
        <w:rPr>
          <w:rFonts w:eastAsia="Times New Roman"/>
          <w:b/>
          <w:bCs/>
          <w:color w:val="414142"/>
          <w:lang w:eastAsia="lv-LV"/>
        </w:rPr>
      </w:pPr>
      <w:bookmarkStart w:id="70" w:name="n4"/>
      <w:bookmarkStart w:id="71" w:name="n-1249494"/>
      <w:bookmarkEnd w:id="70"/>
      <w:bookmarkEnd w:id="71"/>
    </w:p>
    <w:p w14:paraId="5B7DF436"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IV. </w:t>
      </w:r>
      <w:proofErr w:type="spellStart"/>
      <w:r w:rsidRPr="004B2198">
        <w:rPr>
          <w:rFonts w:eastAsia="Times New Roman"/>
          <w:b/>
          <w:bCs/>
          <w:i/>
          <w:iCs/>
          <w:color w:val="414142"/>
          <w:lang w:eastAsia="lv-LV"/>
        </w:rPr>
        <w:t>De</w:t>
      </w:r>
      <w:proofErr w:type="spellEnd"/>
      <w:r w:rsidRPr="004B2198">
        <w:rPr>
          <w:rFonts w:eastAsia="Times New Roman"/>
          <w:b/>
          <w:bCs/>
          <w:i/>
          <w:iCs/>
          <w:color w:val="414142"/>
          <w:lang w:eastAsia="lv-LV"/>
        </w:rPr>
        <w:t xml:space="preserve"> </w:t>
      </w:r>
      <w:proofErr w:type="spellStart"/>
      <w:r w:rsidRPr="004B2198">
        <w:rPr>
          <w:rFonts w:eastAsia="Times New Roman"/>
          <w:b/>
          <w:bCs/>
          <w:i/>
          <w:iCs/>
          <w:color w:val="414142"/>
          <w:lang w:eastAsia="lv-LV"/>
        </w:rPr>
        <w:t>minimis</w:t>
      </w:r>
      <w:proofErr w:type="spellEnd"/>
      <w:r w:rsidRPr="004B2198">
        <w:rPr>
          <w:rFonts w:eastAsia="Times New Roman"/>
          <w:b/>
          <w:bCs/>
          <w:color w:val="414142"/>
          <w:lang w:eastAsia="lv-LV"/>
        </w:rPr>
        <w:t> atbalsta saņemšanas nosacījumi Personām, kas pretendē uz nodokļa atvieglojumiem</w:t>
      </w:r>
    </w:p>
    <w:p w14:paraId="0A0EB0B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72" w:name="p33"/>
      <w:bookmarkStart w:id="73" w:name="p-1373892"/>
      <w:bookmarkEnd w:id="72"/>
      <w:bookmarkEnd w:id="73"/>
    </w:p>
    <w:p w14:paraId="35FB0516" w14:textId="6636DF74" w:rsidR="001F789F"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33. </w:t>
      </w:r>
      <w:r w:rsidR="001F789F" w:rsidRPr="00094861">
        <w:rPr>
          <w:rFonts w:eastAsia="Times New Roman"/>
          <w:color w:val="414142"/>
          <w:lang w:eastAsia="lv-LV"/>
        </w:rPr>
        <w:t xml:space="preserve">Pašvaldība </w:t>
      </w:r>
      <w:proofErr w:type="spellStart"/>
      <w:r w:rsidR="001F789F" w:rsidRPr="00094861">
        <w:rPr>
          <w:rFonts w:eastAsia="Times New Roman"/>
          <w:color w:val="414142"/>
          <w:lang w:eastAsia="lv-LV"/>
        </w:rPr>
        <w:t>de</w:t>
      </w:r>
      <w:proofErr w:type="spellEnd"/>
      <w:r w:rsidR="001F789F" w:rsidRPr="00094861">
        <w:rPr>
          <w:rFonts w:eastAsia="Times New Roman"/>
          <w:color w:val="414142"/>
          <w:lang w:eastAsia="lv-LV"/>
        </w:rPr>
        <w:t xml:space="preserve"> </w:t>
      </w:r>
      <w:proofErr w:type="spellStart"/>
      <w:r w:rsidR="001F789F" w:rsidRPr="00094861">
        <w:rPr>
          <w:rFonts w:eastAsia="Times New Roman"/>
          <w:color w:val="414142"/>
          <w:lang w:eastAsia="lv-LV"/>
        </w:rPr>
        <w:t>minimis</w:t>
      </w:r>
      <w:proofErr w:type="spellEnd"/>
      <w:r w:rsidR="001F789F" w:rsidRPr="00094861">
        <w:rPr>
          <w:rFonts w:eastAsia="Times New Roman"/>
          <w:color w:val="414142"/>
          <w:lang w:eastAsia="lv-LV"/>
        </w:rPr>
        <w:t xml:space="preserve"> atbalsta piešķiršanu un uzskaiti veic saskaņā ar normatīvajiem aktiem par </w:t>
      </w:r>
      <w:proofErr w:type="spellStart"/>
      <w:r w:rsidR="001F789F" w:rsidRPr="00094861">
        <w:rPr>
          <w:rFonts w:eastAsia="Times New Roman"/>
          <w:color w:val="414142"/>
          <w:lang w:eastAsia="lv-LV"/>
        </w:rPr>
        <w:t>de</w:t>
      </w:r>
      <w:proofErr w:type="spellEnd"/>
      <w:r w:rsidR="001F789F" w:rsidRPr="00094861">
        <w:rPr>
          <w:rFonts w:eastAsia="Times New Roman"/>
          <w:color w:val="414142"/>
          <w:lang w:eastAsia="lv-LV"/>
        </w:rPr>
        <w:t xml:space="preserve"> </w:t>
      </w:r>
      <w:proofErr w:type="spellStart"/>
      <w:r w:rsidR="001F789F" w:rsidRPr="00094861">
        <w:rPr>
          <w:rFonts w:eastAsia="Times New Roman"/>
          <w:color w:val="414142"/>
          <w:lang w:eastAsia="lv-LV"/>
        </w:rPr>
        <w:t>minimis</w:t>
      </w:r>
      <w:proofErr w:type="spellEnd"/>
      <w:r w:rsidR="001F789F" w:rsidRPr="00094861">
        <w:rPr>
          <w:rFonts w:eastAsia="Times New Roman"/>
          <w:color w:val="414142"/>
          <w:lang w:eastAsia="lv-LV"/>
        </w:rPr>
        <w:t xml:space="preserve"> atbalsta</w:t>
      </w:r>
      <w:r w:rsidR="001F789F" w:rsidRPr="001F789F">
        <w:rPr>
          <w:rFonts w:eastAsia="Times New Roman"/>
          <w:color w:val="414142"/>
          <w:lang w:eastAsia="lv-LV"/>
        </w:rPr>
        <w:t xml:space="preserve"> uzskaites un piešķiršanas kārtību</w:t>
      </w:r>
      <w:r w:rsidR="008353A3">
        <w:rPr>
          <w:rFonts w:eastAsia="Times New Roman"/>
          <w:color w:val="414142"/>
          <w:lang w:eastAsia="lv-LV"/>
        </w:rPr>
        <w:t>.</w:t>
      </w:r>
      <w:r w:rsidR="001F789F" w:rsidRPr="001F789F">
        <w:rPr>
          <w:rFonts w:eastAsia="Times New Roman"/>
          <w:color w:val="414142"/>
          <w:lang w:eastAsia="lv-LV"/>
        </w:rPr>
        <w:t xml:space="preserve"> </w:t>
      </w:r>
    </w:p>
    <w:p w14:paraId="709ECC19" w14:textId="61C30554" w:rsidR="00ED2D10" w:rsidRPr="004B2198" w:rsidRDefault="001F789F" w:rsidP="00ED2D10">
      <w:pPr>
        <w:shd w:val="clear" w:color="auto" w:fill="FFFFFF"/>
        <w:spacing w:line="293" w:lineRule="atLeast"/>
        <w:ind w:firstLine="300"/>
        <w:jc w:val="both"/>
        <w:rPr>
          <w:rFonts w:eastAsia="Times New Roman"/>
          <w:color w:val="414142"/>
          <w:lang w:eastAsia="lv-LV"/>
        </w:rPr>
      </w:pPr>
      <w:r>
        <w:rPr>
          <w:rFonts w:eastAsia="Times New Roman"/>
          <w:color w:val="414142"/>
          <w:lang w:eastAsia="lv-LV"/>
        </w:rPr>
        <w:t xml:space="preserve">34.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atbalstu saskaņā ar Regulu Nr. </w:t>
      </w:r>
      <w:hyperlink r:id="rId14" w:tgtFrame="_blank" w:history="1">
        <w:r w:rsidR="00ED2D10" w:rsidRPr="004B2198">
          <w:rPr>
            <w:rFonts w:eastAsia="Times New Roman"/>
            <w:u w:val="single"/>
            <w:lang w:eastAsia="lv-LV"/>
          </w:rPr>
          <w:t>2023/2831</w:t>
        </w:r>
      </w:hyperlink>
      <w:r w:rsidR="00ED2D10" w:rsidRPr="004B2198">
        <w:rPr>
          <w:rFonts w:eastAsia="Times New Roman"/>
          <w:color w:val="414142"/>
          <w:lang w:eastAsia="lv-LV"/>
        </w:rPr>
        <w:t> piešķir, ievērojot Regulas Nr. </w:t>
      </w:r>
      <w:hyperlink r:id="rId15" w:tgtFrame="_blank" w:history="1">
        <w:r w:rsidR="00ED2D10" w:rsidRPr="004B2198">
          <w:rPr>
            <w:rFonts w:eastAsia="Times New Roman"/>
            <w:u w:val="single"/>
            <w:lang w:eastAsia="lv-LV"/>
          </w:rPr>
          <w:t>2023/2831</w:t>
        </w:r>
      </w:hyperlink>
      <w:r w:rsidR="00ED2D10" w:rsidRPr="004B2198">
        <w:rPr>
          <w:rFonts w:eastAsia="Times New Roman"/>
          <w:color w:val="414142"/>
          <w:lang w:eastAsia="lv-LV"/>
        </w:rPr>
        <w:t> 1. panta 1. punktā minētos nozaru un darbību ierobežojumus. Ja atbalsta pretendents vienlaikus darbojas vienā vai vairākās Regulas Nr. </w:t>
      </w:r>
      <w:hyperlink r:id="rId16" w:tgtFrame="_blank" w:history="1">
        <w:r w:rsidR="00ED2D10" w:rsidRPr="004B2198">
          <w:rPr>
            <w:rFonts w:eastAsia="Times New Roman"/>
            <w:u w:val="single"/>
            <w:lang w:eastAsia="lv-LV"/>
          </w:rPr>
          <w:t>2023/2831</w:t>
        </w:r>
      </w:hyperlink>
      <w:r w:rsidR="00ED2D10" w:rsidRPr="004B2198">
        <w:rPr>
          <w:rFonts w:eastAsia="Times New Roman"/>
          <w:color w:val="414142"/>
          <w:lang w:eastAsia="lv-LV"/>
        </w:rPr>
        <w:t> 1. panta 1. punkta a), b), c) un d) apakšpunktā minētajās nozarēs, atbalstu drīkst piešķirt tikai tad, ja atbalsta pretendents nodrošina šo nozaru darbību vai uzskaites nodalīšanu, lai saskaņā ar Regulas Nr. </w:t>
      </w:r>
      <w:hyperlink r:id="rId17" w:tgtFrame="_blank" w:history="1">
        <w:r w:rsidR="00ED2D10" w:rsidRPr="004B2198">
          <w:rPr>
            <w:rFonts w:eastAsia="Times New Roman"/>
            <w:u w:val="single"/>
            <w:lang w:eastAsia="lv-LV"/>
          </w:rPr>
          <w:t>2023/2831</w:t>
        </w:r>
      </w:hyperlink>
      <w:r w:rsidR="00ED2D10" w:rsidRPr="004B2198">
        <w:rPr>
          <w:rFonts w:eastAsia="Times New Roman"/>
          <w:lang w:eastAsia="lv-LV"/>
        </w:rPr>
        <w:t> </w:t>
      </w:r>
      <w:r w:rsidR="00ED2D10" w:rsidRPr="004B2198">
        <w:rPr>
          <w:rFonts w:eastAsia="Times New Roman"/>
          <w:color w:val="414142"/>
          <w:lang w:eastAsia="lv-LV"/>
        </w:rPr>
        <w:t>1. panta 2. punktu darbības izslēgtajās nozarēs negūst labumu no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atbalsta, ko piešķir saskaņā ar šiem noteikumiem.</w:t>
      </w:r>
    </w:p>
    <w:p w14:paraId="1708D6F1" w14:textId="5C7B76F0" w:rsidR="00ED2D10" w:rsidRPr="004B2198" w:rsidRDefault="001F789F" w:rsidP="00ED2D10">
      <w:pPr>
        <w:shd w:val="clear" w:color="auto" w:fill="FFFFFF"/>
        <w:spacing w:line="293" w:lineRule="atLeast"/>
        <w:ind w:firstLine="300"/>
        <w:jc w:val="both"/>
        <w:rPr>
          <w:rFonts w:eastAsia="Times New Roman"/>
          <w:color w:val="414142"/>
          <w:lang w:eastAsia="lv-LV"/>
        </w:rPr>
      </w:pPr>
      <w:bookmarkStart w:id="74" w:name="p34"/>
      <w:bookmarkStart w:id="75" w:name="p-1373893"/>
      <w:bookmarkEnd w:id="74"/>
      <w:bookmarkEnd w:id="75"/>
      <w:r w:rsidRPr="004B2198">
        <w:rPr>
          <w:rFonts w:eastAsia="Times New Roman"/>
          <w:color w:val="414142"/>
          <w:lang w:eastAsia="lv-LV"/>
        </w:rPr>
        <w:t>3</w:t>
      </w:r>
      <w:r>
        <w:rPr>
          <w:rFonts w:eastAsia="Times New Roman"/>
          <w:color w:val="414142"/>
          <w:lang w:eastAsia="lv-LV"/>
        </w:rPr>
        <w:t>5</w:t>
      </w:r>
      <w:r w:rsidR="00ED2D10" w:rsidRPr="004B2198">
        <w:rPr>
          <w:rFonts w:eastAsia="Times New Roman"/>
          <w:color w:val="414142"/>
          <w:lang w:eastAsia="lv-LV"/>
        </w:rPr>
        <w:t>. Piešķirot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xml:space="preserve"> atbalstu, </w:t>
      </w:r>
      <w:r w:rsidR="005769F7" w:rsidRPr="00F17725">
        <w:rPr>
          <w:rFonts w:eastAsia="Times New Roman"/>
          <w:color w:val="414142"/>
          <w:lang w:eastAsia="lv-LV"/>
        </w:rPr>
        <w:t>p</w:t>
      </w:r>
      <w:r w:rsidR="005769F7" w:rsidRPr="00094861">
        <w:rPr>
          <w:rFonts w:eastAsia="Times New Roman"/>
          <w:color w:val="414142"/>
          <w:lang w:eastAsia="lv-LV"/>
        </w:rPr>
        <w:t>ašvaldība</w:t>
      </w:r>
      <w:r w:rsidR="005769F7" w:rsidRPr="004B2198">
        <w:rPr>
          <w:rFonts w:eastAsia="Times New Roman"/>
          <w:color w:val="414142"/>
          <w:lang w:eastAsia="lv-LV"/>
        </w:rPr>
        <w:t xml:space="preserve"> </w:t>
      </w:r>
      <w:r w:rsidR="00ED2D10" w:rsidRPr="004B2198">
        <w:rPr>
          <w:rFonts w:eastAsia="Times New Roman"/>
          <w:color w:val="414142"/>
          <w:lang w:eastAsia="lv-LV"/>
        </w:rPr>
        <w:t>pārbauda, vai plānotais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atbalsts kopā ar iepriekšējos trīs gados, skaitot no atbalsta piešķiršanas dienas, piešķirto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atbalstu viena vienota uzņēmuma līmenī nepārsniedz Regulas Nr. </w:t>
      </w:r>
      <w:hyperlink r:id="rId18" w:tgtFrame="_blank" w:history="1">
        <w:r w:rsidR="00ED2D10" w:rsidRPr="004B2198">
          <w:rPr>
            <w:rFonts w:eastAsia="Times New Roman"/>
            <w:u w:val="single"/>
            <w:lang w:eastAsia="lv-LV"/>
          </w:rPr>
          <w:t>2023/2831</w:t>
        </w:r>
      </w:hyperlink>
      <w:r w:rsidR="00ED2D10" w:rsidRPr="004B2198">
        <w:rPr>
          <w:rFonts w:eastAsia="Times New Roman"/>
          <w:color w:val="414142"/>
          <w:lang w:eastAsia="lv-LV"/>
        </w:rPr>
        <w:t> 3. panta 2. punktā noteikto maksimālo </w:t>
      </w:r>
      <w:proofErr w:type="spellStart"/>
      <w:r w:rsidR="00ED2D10" w:rsidRPr="004B2198">
        <w:rPr>
          <w:rFonts w:eastAsia="Times New Roman"/>
          <w:i/>
          <w:iCs/>
          <w:color w:val="414142"/>
          <w:lang w:eastAsia="lv-LV"/>
        </w:rPr>
        <w:t>de</w:t>
      </w:r>
      <w:proofErr w:type="spellEnd"/>
      <w:r w:rsidR="00ED2D10" w:rsidRPr="004B2198">
        <w:rPr>
          <w:rFonts w:eastAsia="Times New Roman"/>
          <w:i/>
          <w:iCs/>
          <w:color w:val="414142"/>
          <w:lang w:eastAsia="lv-LV"/>
        </w:rPr>
        <w:t xml:space="preserve"> </w:t>
      </w:r>
      <w:proofErr w:type="spellStart"/>
      <w:r w:rsidR="00ED2D10" w:rsidRPr="004B2198">
        <w:rPr>
          <w:rFonts w:eastAsia="Times New Roman"/>
          <w:i/>
          <w:iCs/>
          <w:color w:val="414142"/>
          <w:lang w:eastAsia="lv-LV"/>
        </w:rPr>
        <w:t>minimis</w:t>
      </w:r>
      <w:proofErr w:type="spellEnd"/>
      <w:r w:rsidR="00ED2D10" w:rsidRPr="004B2198">
        <w:rPr>
          <w:rFonts w:eastAsia="Times New Roman"/>
          <w:color w:val="414142"/>
          <w:lang w:eastAsia="lv-LV"/>
        </w:rPr>
        <w:t> atbalsta apmēru. Viens vienots uzņēmums ir uzņēmums, kas atbilst Regulas Nr. </w:t>
      </w:r>
      <w:hyperlink r:id="rId19" w:tgtFrame="_blank" w:history="1">
        <w:r w:rsidR="00ED2D10" w:rsidRPr="004B2198">
          <w:rPr>
            <w:rFonts w:eastAsia="Times New Roman"/>
            <w:u w:val="single"/>
            <w:lang w:eastAsia="lv-LV"/>
          </w:rPr>
          <w:t>2023/2831</w:t>
        </w:r>
      </w:hyperlink>
      <w:r w:rsidR="00ED2D10" w:rsidRPr="004B2198">
        <w:rPr>
          <w:rFonts w:eastAsia="Times New Roman"/>
          <w:color w:val="414142"/>
          <w:lang w:eastAsia="lv-LV"/>
        </w:rPr>
        <w:t> 2. panta 2. punktā noteiktajam.</w:t>
      </w:r>
    </w:p>
    <w:p w14:paraId="492A98C4" w14:textId="60EC2609" w:rsidR="00ED2D10" w:rsidRPr="004B2198" w:rsidRDefault="001F789F" w:rsidP="00ED2D10">
      <w:pPr>
        <w:shd w:val="clear" w:color="auto" w:fill="FFFFFF"/>
        <w:spacing w:line="293" w:lineRule="atLeast"/>
        <w:ind w:firstLine="300"/>
        <w:jc w:val="both"/>
        <w:rPr>
          <w:rFonts w:eastAsia="Times New Roman"/>
          <w:color w:val="414142"/>
          <w:lang w:eastAsia="lv-LV"/>
        </w:rPr>
      </w:pPr>
      <w:bookmarkStart w:id="76" w:name="p35"/>
      <w:bookmarkStart w:id="77" w:name="p-1373894"/>
      <w:bookmarkEnd w:id="76"/>
      <w:bookmarkEnd w:id="77"/>
      <w:r w:rsidRPr="004B2198">
        <w:rPr>
          <w:rFonts w:eastAsia="Times New Roman"/>
          <w:color w:val="414142"/>
          <w:lang w:eastAsia="lv-LV"/>
        </w:rPr>
        <w:t>3</w:t>
      </w:r>
      <w:r>
        <w:rPr>
          <w:rFonts w:eastAsia="Times New Roman"/>
          <w:color w:val="414142"/>
          <w:lang w:eastAsia="lv-LV"/>
        </w:rPr>
        <w:t>6</w:t>
      </w:r>
      <w:r w:rsidR="00ED2D10" w:rsidRPr="004B2198">
        <w:rPr>
          <w:rFonts w:eastAsia="Times New Roman"/>
          <w:color w:val="414142"/>
          <w:lang w:eastAsia="lv-LV"/>
        </w:rPr>
        <w:t>.</w:t>
      </w:r>
      <w:r w:rsidR="004238F7" w:rsidRPr="004238F7">
        <w:t xml:space="preserve"> </w:t>
      </w:r>
      <w:r w:rsidR="004238F7" w:rsidRPr="004238F7">
        <w:rPr>
          <w:rFonts w:eastAsia="Times New Roman"/>
          <w:color w:val="414142"/>
          <w:lang w:eastAsia="lv-LV"/>
        </w:rPr>
        <w:t xml:space="preserve">Atbalstu šo noteikumu ietvaros nevar apvienot ar citu </w:t>
      </w:r>
      <w:proofErr w:type="spellStart"/>
      <w:r w:rsidR="004238F7" w:rsidRPr="004238F7">
        <w:rPr>
          <w:rFonts w:eastAsia="Times New Roman"/>
          <w:color w:val="414142"/>
          <w:lang w:eastAsia="lv-LV"/>
        </w:rPr>
        <w:t>de</w:t>
      </w:r>
      <w:proofErr w:type="spellEnd"/>
      <w:r w:rsidR="004238F7" w:rsidRPr="004238F7">
        <w:rPr>
          <w:rFonts w:eastAsia="Times New Roman"/>
          <w:color w:val="414142"/>
          <w:lang w:eastAsia="lv-LV"/>
        </w:rPr>
        <w:t xml:space="preserve"> </w:t>
      </w:r>
      <w:proofErr w:type="spellStart"/>
      <w:r w:rsidR="004238F7" w:rsidRPr="004238F7">
        <w:rPr>
          <w:rFonts w:eastAsia="Times New Roman"/>
          <w:color w:val="414142"/>
          <w:lang w:eastAsia="lv-LV"/>
        </w:rPr>
        <w:t>minimis</w:t>
      </w:r>
      <w:proofErr w:type="spellEnd"/>
      <w:r w:rsidR="004238F7" w:rsidRPr="004238F7">
        <w:rPr>
          <w:rFonts w:eastAsia="Times New Roman"/>
          <w:color w:val="414142"/>
          <w:lang w:eastAsia="lv-LV"/>
        </w:rPr>
        <w:t xml:space="preserve"> atbalstu vai citu komercdarbības atbalstu par vienām un tām pašām attiecināmajām izmaksām citu atbalsta programmu vai </w:t>
      </w:r>
      <w:proofErr w:type="spellStart"/>
      <w:r w:rsidR="004238F7" w:rsidRPr="004238F7">
        <w:rPr>
          <w:rFonts w:eastAsia="Times New Roman"/>
          <w:color w:val="414142"/>
          <w:lang w:eastAsia="lv-LV"/>
        </w:rPr>
        <w:t>ad-hoc</w:t>
      </w:r>
      <w:proofErr w:type="spellEnd"/>
      <w:r w:rsidR="004238F7" w:rsidRPr="004238F7">
        <w:rPr>
          <w:rFonts w:eastAsia="Times New Roman"/>
          <w:color w:val="414142"/>
          <w:lang w:eastAsia="lv-LV"/>
        </w:rPr>
        <w:t xml:space="preserve"> atbalsta projekta ietvaros, neatkarīgi no publiskā finansējuma avota</w:t>
      </w:r>
      <w:r w:rsidR="004238F7">
        <w:rPr>
          <w:rFonts w:eastAsia="Times New Roman"/>
          <w:color w:val="414142"/>
          <w:lang w:eastAsia="lv-LV"/>
        </w:rPr>
        <w:t>.</w:t>
      </w:r>
    </w:p>
    <w:p w14:paraId="02338068" w14:textId="078EB433"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78" w:name="p36"/>
      <w:bookmarkStart w:id="79" w:name="p-1373895"/>
      <w:bookmarkStart w:id="80" w:name="p37"/>
      <w:bookmarkStart w:id="81" w:name="p-1249499"/>
      <w:bookmarkEnd w:id="78"/>
      <w:bookmarkEnd w:id="79"/>
      <w:bookmarkEnd w:id="80"/>
      <w:bookmarkEnd w:id="81"/>
      <w:r w:rsidRPr="004B2198">
        <w:rPr>
          <w:rFonts w:eastAsia="Times New Roman"/>
          <w:color w:val="414142"/>
          <w:lang w:eastAsia="lv-LV"/>
        </w:rPr>
        <w:lastRenderedPageBreak/>
        <w:t xml:space="preserve">37. Par atbalsta piešķiršanas brīdi tiek uzskatīta diena, kad pieņemts </w:t>
      </w:r>
      <w:r w:rsidRPr="00094861">
        <w:rPr>
          <w:rFonts w:eastAsia="Times New Roman"/>
          <w:color w:val="414142"/>
          <w:lang w:eastAsia="lv-LV"/>
        </w:rPr>
        <w:t>pašvaldības lēmums par nodokļa atvieglojumu piešķiršanu atbalsta pretendent</w:t>
      </w:r>
      <w:r w:rsidRPr="004B2198">
        <w:rPr>
          <w:rFonts w:eastAsia="Times New Roman"/>
          <w:color w:val="414142"/>
          <w:lang w:eastAsia="lv-LV"/>
        </w:rPr>
        <w:t>am, un tas ne vēlāk kā vienas darba dienas laikā pēc atbalsta piešķiršanas, tiek reģistrēts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atbalsta uzskaites sistēmā.</w:t>
      </w:r>
    </w:p>
    <w:p w14:paraId="0CD1CA29"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82" w:name="p38"/>
      <w:bookmarkStart w:id="83" w:name="p-1373898"/>
      <w:bookmarkEnd w:id="82"/>
      <w:bookmarkEnd w:id="83"/>
      <w:r w:rsidRPr="004B2198">
        <w:rPr>
          <w:rFonts w:eastAsia="Times New Roman"/>
          <w:color w:val="414142"/>
          <w:lang w:eastAsia="lv-LV"/>
        </w:rPr>
        <w:t>38. </w:t>
      </w:r>
      <w:r w:rsidRPr="00E42229">
        <w:rPr>
          <w:rFonts w:eastAsia="Times New Roman"/>
          <w:color w:val="414142"/>
          <w:lang w:eastAsia="lv-LV"/>
        </w:rPr>
        <w:t>Pašvaldība</w:t>
      </w:r>
      <w:r w:rsidRPr="004B2198">
        <w:rPr>
          <w:rFonts w:eastAsia="Times New Roman"/>
          <w:color w:val="414142"/>
          <w:lang w:eastAsia="lv-LV"/>
        </w:rPr>
        <w:t xml:space="preserve"> nodrošina dokumentācijas uzglabāšanu, ievērojot Regulas Nr. </w:t>
      </w:r>
      <w:hyperlink r:id="rId20" w:tgtFrame="_blank" w:history="1">
        <w:r w:rsidRPr="004B2198">
          <w:rPr>
            <w:rFonts w:eastAsia="Times New Roman"/>
            <w:u w:val="single"/>
            <w:lang w:eastAsia="lv-LV"/>
          </w:rPr>
          <w:t>2023/2831</w:t>
        </w:r>
      </w:hyperlink>
      <w:r w:rsidRPr="004B2198">
        <w:rPr>
          <w:rFonts w:eastAsia="Times New Roman"/>
          <w:color w:val="414142"/>
          <w:lang w:eastAsia="lv-LV"/>
        </w:rPr>
        <w:t> 6. panta 3. un 7. punktā minētos nosacījumus, un nodrošina informācijas pieejamību vismaz 10 (desmit) gadus no dienas, kurā saskaņā ar noteikumiem piešķirts pēdējais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atbalsts.</w:t>
      </w:r>
    </w:p>
    <w:p w14:paraId="67453919" w14:textId="08A3C84C"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84" w:name="p39"/>
      <w:bookmarkStart w:id="85" w:name="p-1373899"/>
      <w:bookmarkEnd w:id="84"/>
      <w:bookmarkEnd w:id="85"/>
      <w:r w:rsidRPr="004B2198">
        <w:rPr>
          <w:rFonts w:eastAsia="Times New Roman"/>
          <w:color w:val="414142"/>
          <w:lang w:eastAsia="lv-LV"/>
        </w:rPr>
        <w:t>39. 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xml:space="preserve"> atbalsta </w:t>
      </w:r>
      <w:r w:rsidR="004238F7">
        <w:rPr>
          <w:rFonts w:eastAsia="Times New Roman"/>
          <w:color w:val="414142"/>
          <w:lang w:eastAsia="lv-LV"/>
        </w:rPr>
        <w:t>pretendents</w:t>
      </w:r>
      <w:r w:rsidR="00EF1401">
        <w:rPr>
          <w:rFonts w:eastAsia="Times New Roman"/>
          <w:color w:val="414142"/>
          <w:lang w:eastAsia="lv-LV"/>
        </w:rPr>
        <w:t xml:space="preserve">, par kuru </w:t>
      </w:r>
      <w:r w:rsidR="005769F7" w:rsidRPr="00F17725">
        <w:rPr>
          <w:rFonts w:eastAsia="Times New Roman"/>
          <w:color w:val="414142"/>
          <w:lang w:eastAsia="lv-LV"/>
        </w:rPr>
        <w:t>p</w:t>
      </w:r>
      <w:r w:rsidR="005769F7" w:rsidRPr="00094861">
        <w:rPr>
          <w:rFonts w:eastAsia="Times New Roman"/>
          <w:color w:val="414142"/>
          <w:lang w:eastAsia="lv-LV"/>
        </w:rPr>
        <w:t>ašvaldība</w:t>
      </w:r>
      <w:r w:rsidR="005769F7">
        <w:rPr>
          <w:rFonts w:eastAsia="Times New Roman"/>
          <w:color w:val="414142"/>
          <w:lang w:eastAsia="lv-LV"/>
        </w:rPr>
        <w:t xml:space="preserve"> </w:t>
      </w:r>
      <w:r w:rsidR="00EF1401">
        <w:rPr>
          <w:rFonts w:eastAsia="Times New Roman"/>
          <w:color w:val="414142"/>
          <w:lang w:eastAsia="lv-LV"/>
        </w:rPr>
        <w:t>pieņēmusi lēmumu par atbalsta piešķiršanu (turpmāk – Atbalsta saņēmējs)</w:t>
      </w:r>
      <w:r w:rsidRPr="004B2198">
        <w:rPr>
          <w:rFonts w:eastAsia="Times New Roman"/>
          <w:color w:val="414142"/>
          <w:lang w:eastAsia="lv-LV"/>
        </w:rPr>
        <w:t>, uzglabā dokumentāciju, ievērojot Regula Nr. </w:t>
      </w:r>
      <w:hyperlink r:id="rId21" w:tgtFrame="_blank" w:history="1">
        <w:r w:rsidRPr="004B2198">
          <w:rPr>
            <w:rFonts w:eastAsia="Times New Roman"/>
            <w:u w:val="single"/>
            <w:lang w:eastAsia="lv-LV"/>
          </w:rPr>
          <w:t>2023/2831</w:t>
        </w:r>
      </w:hyperlink>
      <w:r w:rsidRPr="004B2198">
        <w:rPr>
          <w:rFonts w:eastAsia="Times New Roman"/>
          <w:color w:val="414142"/>
          <w:lang w:eastAsia="lv-LV"/>
        </w:rPr>
        <w:t> 6. panta 3. un 7. punktā minētos nosacījumus, un nodrošina informācijas pieejamību vismaz 10 (desmit) gadus no atbalsta piešķiršanas dienas.</w:t>
      </w:r>
    </w:p>
    <w:p w14:paraId="65AC5960" w14:textId="0E47AED4"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86" w:name="p40"/>
      <w:bookmarkStart w:id="87" w:name="p-1373896"/>
      <w:bookmarkEnd w:id="86"/>
      <w:bookmarkEnd w:id="87"/>
      <w:r w:rsidRPr="004B2198">
        <w:rPr>
          <w:rFonts w:eastAsia="Times New Roman"/>
          <w:color w:val="414142"/>
          <w:lang w:eastAsia="lv-LV"/>
        </w:rPr>
        <w:t>40. Ja tiek pārkāpti Regulas Nr</w:t>
      </w:r>
      <w:r w:rsidRPr="004B2198">
        <w:rPr>
          <w:rFonts w:eastAsia="Times New Roman"/>
          <w:lang w:eastAsia="lv-LV"/>
        </w:rPr>
        <w:t>. </w:t>
      </w:r>
      <w:hyperlink r:id="rId22" w:tgtFrame="_blank" w:history="1">
        <w:r w:rsidRPr="004B2198">
          <w:rPr>
            <w:rFonts w:eastAsia="Times New Roman"/>
            <w:u w:val="single"/>
            <w:lang w:eastAsia="lv-LV"/>
          </w:rPr>
          <w:t>2023/2831</w:t>
        </w:r>
      </w:hyperlink>
      <w:r w:rsidRPr="004B2198">
        <w:rPr>
          <w:rFonts w:eastAsia="Times New Roman"/>
          <w:color w:val="414142"/>
          <w:lang w:eastAsia="lv-LV"/>
        </w:rPr>
        <w:t> nosacījumi,</w:t>
      </w:r>
      <w:r w:rsidR="004238F7">
        <w:rPr>
          <w:rFonts w:eastAsia="Times New Roman"/>
          <w:color w:val="414142"/>
          <w:lang w:eastAsia="lv-LV"/>
        </w:rPr>
        <w:t xml:space="preserve"> </w:t>
      </w:r>
      <w:r w:rsidR="00EF1401">
        <w:rPr>
          <w:rFonts w:eastAsia="Times New Roman"/>
          <w:color w:val="414142"/>
          <w:lang w:eastAsia="lv-LV"/>
        </w:rPr>
        <w:t>Atbalsta saņē</w:t>
      </w:r>
      <w:r w:rsidR="0016416F">
        <w:rPr>
          <w:rFonts w:eastAsia="Times New Roman"/>
          <w:color w:val="414142"/>
          <w:lang w:eastAsia="lv-LV"/>
        </w:rPr>
        <w:t>mēj</w:t>
      </w:r>
      <w:r w:rsidR="00EF1401">
        <w:rPr>
          <w:rFonts w:eastAsia="Times New Roman"/>
          <w:color w:val="414142"/>
          <w:lang w:eastAsia="lv-LV"/>
        </w:rPr>
        <w:t>am</w:t>
      </w:r>
      <w:r w:rsidR="004238F7" w:rsidRPr="004B2198">
        <w:rPr>
          <w:rFonts w:eastAsia="Times New Roman"/>
          <w:color w:val="414142"/>
          <w:lang w:eastAsia="lv-LV"/>
        </w:rPr>
        <w:t xml:space="preserve"> </w:t>
      </w:r>
      <w:r w:rsidRPr="004B2198">
        <w:rPr>
          <w:rFonts w:eastAsia="Times New Roman"/>
          <w:color w:val="414142"/>
          <w:lang w:eastAsia="lv-LV"/>
        </w:rPr>
        <w:t xml:space="preserve">ir pienākums atmaksāt </w:t>
      </w:r>
      <w:r w:rsidRPr="00094861">
        <w:rPr>
          <w:rFonts w:eastAsia="Times New Roman"/>
          <w:color w:val="414142"/>
          <w:lang w:eastAsia="lv-LV"/>
        </w:rPr>
        <w:t>pašvaldībai šo</w:t>
      </w:r>
      <w:r w:rsidRPr="004B2198">
        <w:rPr>
          <w:rFonts w:eastAsia="Times New Roman"/>
          <w:color w:val="414142"/>
          <w:lang w:eastAsia="lv-LV"/>
        </w:rPr>
        <w:t xml:space="preserve"> noteikumu ietvaros saņemto nelikumīgo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atbalstu kopā ar procentiem no līdzekļiem, kas ir brīvi no komercdarbības atbalsta, atbilstoši </w:t>
      </w:r>
      <w:hyperlink r:id="rId23" w:tgtFrame="_blank" w:history="1">
        <w:r w:rsidRPr="004B2198">
          <w:rPr>
            <w:rFonts w:eastAsia="Times New Roman"/>
            <w:u w:val="single"/>
            <w:lang w:eastAsia="lv-LV"/>
          </w:rPr>
          <w:t>Komercdarbības atbalsta kontroles likuma</w:t>
        </w:r>
      </w:hyperlink>
      <w:hyperlink r:id="rId24" w:anchor="n4" w:tgtFrame="_blank" w:history="1">
        <w:r w:rsidRPr="004B2198">
          <w:rPr>
            <w:rFonts w:eastAsia="Times New Roman"/>
            <w:u w:val="single"/>
            <w:lang w:eastAsia="lv-LV"/>
          </w:rPr>
          <w:t> IV </w:t>
        </w:r>
      </w:hyperlink>
      <w:r w:rsidRPr="004B2198">
        <w:rPr>
          <w:rFonts w:eastAsia="Times New Roman"/>
          <w:lang w:eastAsia="lv-LV"/>
        </w:rPr>
        <w:t>vai</w:t>
      </w:r>
      <w:hyperlink r:id="rId25" w:anchor="n5" w:tgtFrame="_blank" w:history="1">
        <w:r w:rsidRPr="004B2198">
          <w:rPr>
            <w:rFonts w:eastAsia="Times New Roman"/>
            <w:u w:val="single"/>
            <w:lang w:eastAsia="lv-LV"/>
          </w:rPr>
          <w:t> V nodaļas</w:t>
        </w:r>
      </w:hyperlink>
      <w:r w:rsidRPr="004B2198">
        <w:rPr>
          <w:rFonts w:eastAsia="Times New Roman"/>
          <w:color w:val="414142"/>
          <w:lang w:eastAsia="lv-LV"/>
        </w:rPr>
        <w:t> nosacījumiem.</w:t>
      </w:r>
    </w:p>
    <w:p w14:paraId="1FED989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88" w:name="p41"/>
      <w:bookmarkStart w:id="89" w:name="p-1373897"/>
      <w:bookmarkEnd w:id="88"/>
      <w:bookmarkEnd w:id="89"/>
      <w:r w:rsidRPr="004B2198">
        <w:rPr>
          <w:rFonts w:eastAsia="Times New Roman"/>
          <w:color w:val="414142"/>
          <w:lang w:eastAsia="lv-LV"/>
        </w:rPr>
        <w:t>41. </w:t>
      </w:r>
      <w:proofErr w:type="spellStart"/>
      <w:r w:rsidRPr="004B2198">
        <w:rPr>
          <w:rFonts w:eastAsia="Times New Roman"/>
          <w:i/>
          <w:iCs/>
          <w:color w:val="414142"/>
          <w:lang w:eastAsia="lv-LV"/>
        </w:rPr>
        <w:t>De</w:t>
      </w:r>
      <w:proofErr w:type="spellEnd"/>
      <w:r w:rsidRPr="004B2198">
        <w:rPr>
          <w:rFonts w:eastAsia="Times New Roman"/>
          <w:i/>
          <w:iCs/>
          <w:color w:val="414142"/>
          <w:lang w:eastAsia="lv-LV"/>
        </w:rPr>
        <w:t xml:space="preserve"> </w:t>
      </w:r>
      <w:proofErr w:type="spellStart"/>
      <w:r w:rsidRPr="004B2198">
        <w:rPr>
          <w:rFonts w:eastAsia="Times New Roman"/>
          <w:i/>
          <w:iCs/>
          <w:color w:val="414142"/>
          <w:lang w:eastAsia="lv-LV"/>
        </w:rPr>
        <w:t>minimis</w:t>
      </w:r>
      <w:proofErr w:type="spellEnd"/>
      <w:r w:rsidRPr="004B2198">
        <w:rPr>
          <w:rFonts w:eastAsia="Times New Roman"/>
          <w:color w:val="414142"/>
          <w:lang w:eastAsia="lv-LV"/>
        </w:rPr>
        <w:t> atbalstu šo noteikumu ietvaros piešķir līdz 2031. gada 30. jūnijam.</w:t>
      </w:r>
    </w:p>
    <w:p w14:paraId="79045F40" w14:textId="77777777" w:rsidR="00ED2D10" w:rsidRPr="004B2198" w:rsidRDefault="00ED2D10" w:rsidP="00ED2D10">
      <w:pPr>
        <w:shd w:val="clear" w:color="auto" w:fill="FFFFFF"/>
        <w:spacing w:line="240" w:lineRule="auto"/>
        <w:jc w:val="center"/>
        <w:rPr>
          <w:rFonts w:eastAsia="Times New Roman"/>
          <w:b/>
          <w:bCs/>
          <w:color w:val="414142"/>
          <w:lang w:eastAsia="lv-LV"/>
        </w:rPr>
      </w:pPr>
      <w:bookmarkStart w:id="90" w:name="n-1249505"/>
      <w:bookmarkStart w:id="91" w:name="n5"/>
      <w:bookmarkEnd w:id="90"/>
    </w:p>
    <w:p w14:paraId="37C71E80"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V. Iesniegumu iesniegšanas un izskatīšanas kārtība</w:t>
      </w:r>
    </w:p>
    <w:p w14:paraId="6CE9DEE7"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92" w:name="p42"/>
      <w:bookmarkStart w:id="93" w:name="p-1249506"/>
      <w:bookmarkEnd w:id="92"/>
      <w:bookmarkEnd w:id="93"/>
    </w:p>
    <w:p w14:paraId="63192BEB" w14:textId="0BC750A3" w:rsidR="00ED2D10" w:rsidRPr="004B2198"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42. Nodokļa maksātājs, kuram saskaņā ar saistošo noteikumu nosacījumiem ir tiesības uz nodokļa atvieglojumiem, iesniegumu un tam pievienotos dokumentus iesniedz Madonas novada pašvaldības administrācijā vai attiecīgajā pagast</w:t>
      </w:r>
      <w:r w:rsidR="00335435">
        <w:rPr>
          <w:rFonts w:eastAsia="Times New Roman"/>
          <w:color w:val="414142"/>
          <w:lang w:eastAsia="lv-LV"/>
        </w:rPr>
        <w:t>ā</w:t>
      </w:r>
      <w:r w:rsidRPr="004B2198">
        <w:rPr>
          <w:rFonts w:eastAsia="Times New Roman"/>
          <w:color w:val="414142"/>
          <w:lang w:eastAsia="lv-LV"/>
        </w:rPr>
        <w:t xml:space="preserve"> vai apvienības pārvaldē vai </w:t>
      </w:r>
      <w:proofErr w:type="spellStart"/>
      <w:r w:rsidRPr="004B2198">
        <w:rPr>
          <w:rFonts w:eastAsia="Times New Roman"/>
          <w:color w:val="414142"/>
          <w:lang w:eastAsia="lv-LV"/>
        </w:rPr>
        <w:t>nosūta</w:t>
      </w:r>
      <w:proofErr w:type="spellEnd"/>
      <w:r w:rsidRPr="004B2198">
        <w:rPr>
          <w:rFonts w:eastAsia="Times New Roman"/>
          <w:color w:val="414142"/>
          <w:lang w:eastAsia="lv-LV"/>
        </w:rPr>
        <w:t xml:space="preserve"> elektroniski parakstītus uz pašvaldības e-adresi vai e-pastu pasts@madona.lv.</w:t>
      </w:r>
    </w:p>
    <w:p w14:paraId="57B6B4B4"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94" w:name="p43"/>
      <w:bookmarkStart w:id="95" w:name="p-1249507"/>
      <w:bookmarkEnd w:id="94"/>
      <w:bookmarkEnd w:id="95"/>
      <w:r w:rsidRPr="004B2198">
        <w:rPr>
          <w:rFonts w:eastAsia="Times New Roman"/>
          <w:color w:val="414142"/>
          <w:lang w:eastAsia="lv-LV"/>
        </w:rPr>
        <w:t>43. Ja iesniegums iesniegts taksācijas gadā:</w:t>
      </w:r>
    </w:p>
    <w:p w14:paraId="173F5188"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43.1. no 1. janvāra līdz 31. martam, tad Nodokļa atvieglojums tiek piemērots par visu taksācijas gadu;</w:t>
      </w:r>
    </w:p>
    <w:p w14:paraId="732796B6"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43.2. no 1. aprīļa līdz 30. jūnijam, tad Nodokļa atvieglojums tiek piemērots par taksācijas perioda otro pusgadu.</w:t>
      </w:r>
    </w:p>
    <w:p w14:paraId="50CDA8D2"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r w:rsidRPr="004B2198">
        <w:rPr>
          <w:rFonts w:eastAsia="Times New Roman"/>
          <w:color w:val="414142"/>
          <w:lang w:eastAsia="lv-LV"/>
        </w:rPr>
        <w:t>43.3. pēc 30. jūnija, tad Nodokļa atvieglojums par taksācijas periodu netiek piemērots.</w:t>
      </w:r>
    </w:p>
    <w:p w14:paraId="7CD25EEC" w14:textId="77777777" w:rsidR="00ED2D10" w:rsidRPr="004B2198" w:rsidRDefault="00ED2D10" w:rsidP="00ED2D10">
      <w:pPr>
        <w:shd w:val="clear" w:color="auto" w:fill="FFFFFF"/>
        <w:spacing w:line="293" w:lineRule="atLeast"/>
        <w:ind w:left="600" w:firstLine="300"/>
        <w:jc w:val="both"/>
        <w:rPr>
          <w:rFonts w:eastAsia="Times New Roman"/>
          <w:color w:val="414142"/>
          <w:lang w:eastAsia="lv-LV"/>
        </w:rPr>
      </w:pPr>
    </w:p>
    <w:p w14:paraId="2D906D62" w14:textId="77777777" w:rsidR="00ED2D10" w:rsidRPr="004B2198" w:rsidRDefault="00ED2D10" w:rsidP="00ED2D10">
      <w:pPr>
        <w:shd w:val="clear" w:color="auto" w:fill="FFFFFF"/>
        <w:spacing w:line="240" w:lineRule="auto"/>
        <w:jc w:val="center"/>
        <w:rPr>
          <w:rFonts w:eastAsia="Times New Roman"/>
          <w:b/>
          <w:bCs/>
          <w:lang w:eastAsia="lv-LV"/>
        </w:rPr>
      </w:pPr>
      <w:r w:rsidRPr="004B2198">
        <w:rPr>
          <w:rFonts w:eastAsia="Times New Roman"/>
          <w:b/>
          <w:bCs/>
          <w:lang w:eastAsia="lv-LV"/>
        </w:rPr>
        <w:t>VI. Nodokļa iekasēšanas kārtība</w:t>
      </w:r>
    </w:p>
    <w:p w14:paraId="18C126F0" w14:textId="77777777" w:rsidR="00ED2D10" w:rsidRPr="004B2198" w:rsidRDefault="00ED2D10" w:rsidP="00ED2D10">
      <w:pPr>
        <w:shd w:val="clear" w:color="auto" w:fill="FFFFFF"/>
        <w:spacing w:line="293" w:lineRule="atLeast"/>
        <w:jc w:val="both"/>
        <w:rPr>
          <w:rFonts w:eastAsia="Times New Roman"/>
          <w:lang w:eastAsia="lv-LV"/>
        </w:rPr>
      </w:pPr>
      <w:bookmarkStart w:id="96" w:name="p-1286338"/>
      <w:bookmarkEnd w:id="96"/>
    </w:p>
    <w:p w14:paraId="44FF92F7" w14:textId="77777777" w:rsidR="00ED2D10" w:rsidRPr="004B2198" w:rsidRDefault="00ED2D10" w:rsidP="00ED2D10">
      <w:pPr>
        <w:shd w:val="clear" w:color="auto" w:fill="FFFFFF"/>
        <w:spacing w:line="293" w:lineRule="atLeast"/>
        <w:ind w:firstLine="300"/>
        <w:jc w:val="both"/>
        <w:rPr>
          <w:rFonts w:eastAsia="Times New Roman"/>
          <w:lang w:eastAsia="lv-LV"/>
        </w:rPr>
      </w:pPr>
      <w:r w:rsidRPr="004B2198">
        <w:rPr>
          <w:rFonts w:eastAsia="Times New Roman"/>
          <w:lang w:eastAsia="lv-LV"/>
        </w:rPr>
        <w:t>44. Nodokli par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noslēgti ar pašvaldību, vai personas, kuras īpašuma tiesības uz dzīvojamo māju (tās daļu) ieguvušas līdz dzīvojamās mājas privatizācijai, vai dzīvokļu īpašumu tiesiskie valdītāji (līdz nekustamā īpašuma reģistrēšanai zemesgrāmatā).</w:t>
      </w:r>
    </w:p>
    <w:p w14:paraId="29E0FBFA" w14:textId="50CE73C6" w:rsidR="00ED2D10" w:rsidRPr="004B2198" w:rsidRDefault="00ED2D10" w:rsidP="004B2198">
      <w:pPr>
        <w:pStyle w:val="Default"/>
        <w:ind w:firstLine="284"/>
        <w:rPr>
          <w:color w:val="auto"/>
        </w:rPr>
      </w:pPr>
      <w:r w:rsidRPr="004B2198">
        <w:rPr>
          <w:rFonts w:eastAsia="Times New Roman"/>
          <w:color w:val="auto"/>
          <w:lang w:eastAsia="lv-LV"/>
        </w:rPr>
        <w:t>45. Nekustamā īpašuma nodokļa maksāšanas paziņojuma piespiedu izpilde uzsākama ne vēlāk kā 7(septiņu) gadu laikā no nekustamā īpašuma nodokļa samaksas termiņa iestāšanās brīža.</w:t>
      </w:r>
    </w:p>
    <w:p w14:paraId="372F5E18" w14:textId="77777777" w:rsidR="00ED2D10" w:rsidRPr="004B2198" w:rsidRDefault="00ED2D10" w:rsidP="00ED2D10">
      <w:pPr>
        <w:shd w:val="clear" w:color="auto" w:fill="FFFFFF"/>
        <w:spacing w:line="240" w:lineRule="auto"/>
        <w:jc w:val="center"/>
        <w:rPr>
          <w:rFonts w:eastAsia="Times New Roman"/>
          <w:b/>
          <w:bCs/>
          <w:color w:val="414142"/>
          <w:lang w:eastAsia="lv-LV"/>
        </w:rPr>
      </w:pPr>
      <w:bookmarkStart w:id="97" w:name="p-1286339"/>
      <w:bookmarkStart w:id="98" w:name="n-1249508"/>
      <w:bookmarkEnd w:id="91"/>
      <w:bookmarkEnd w:id="97"/>
      <w:bookmarkEnd w:id="98"/>
    </w:p>
    <w:p w14:paraId="2F398201" w14:textId="77777777" w:rsidR="00ED2D10" w:rsidRPr="004B2198" w:rsidRDefault="00ED2D10" w:rsidP="00ED2D10">
      <w:pPr>
        <w:shd w:val="clear" w:color="auto" w:fill="FFFFFF"/>
        <w:spacing w:line="240" w:lineRule="auto"/>
        <w:jc w:val="center"/>
        <w:rPr>
          <w:rFonts w:eastAsia="Times New Roman"/>
          <w:b/>
          <w:bCs/>
          <w:color w:val="414142"/>
          <w:lang w:eastAsia="lv-LV"/>
        </w:rPr>
      </w:pPr>
      <w:r w:rsidRPr="004B2198">
        <w:rPr>
          <w:rFonts w:eastAsia="Times New Roman"/>
          <w:b/>
          <w:bCs/>
          <w:color w:val="414142"/>
          <w:lang w:eastAsia="lv-LV"/>
        </w:rPr>
        <w:t>VII. Noslēguma jautājumi</w:t>
      </w:r>
    </w:p>
    <w:p w14:paraId="4C3D3E8C"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bookmarkStart w:id="99" w:name="p44"/>
      <w:bookmarkStart w:id="100" w:name="p-1249509"/>
      <w:bookmarkEnd w:id="99"/>
      <w:bookmarkEnd w:id="100"/>
    </w:p>
    <w:p w14:paraId="6495670F" w14:textId="77777777" w:rsidR="00ED2D10" w:rsidRPr="004B2198" w:rsidRDefault="00ED2D10" w:rsidP="00ED2D10">
      <w:pPr>
        <w:shd w:val="clear" w:color="auto" w:fill="FFFFFF"/>
        <w:spacing w:line="293" w:lineRule="atLeast"/>
        <w:ind w:firstLine="300"/>
        <w:jc w:val="both"/>
        <w:rPr>
          <w:rFonts w:eastAsia="Times New Roman"/>
          <w:color w:val="414142"/>
          <w:lang w:eastAsia="lv-LV"/>
        </w:rPr>
      </w:pPr>
      <w:r w:rsidRPr="004B2198">
        <w:rPr>
          <w:rFonts w:eastAsia="Times New Roman"/>
          <w:color w:val="414142"/>
          <w:lang w:eastAsia="lv-LV"/>
        </w:rPr>
        <w:t>46. Saistošie noteikumi stājas spēkā 2026. gada 1. janvārī.</w:t>
      </w:r>
    </w:p>
    <w:p w14:paraId="529FA15C" w14:textId="77777777" w:rsidR="00ED2D10" w:rsidRPr="004B2198" w:rsidRDefault="00ED2D10" w:rsidP="00ED2D10">
      <w:pPr>
        <w:shd w:val="clear" w:color="auto" w:fill="FFFFFF"/>
        <w:spacing w:line="293" w:lineRule="atLeast"/>
        <w:ind w:firstLine="300"/>
        <w:jc w:val="both"/>
        <w:rPr>
          <w:rFonts w:eastAsia="Times New Roman"/>
          <w:lang w:eastAsia="lv-LV"/>
        </w:rPr>
      </w:pPr>
      <w:r w:rsidRPr="004B2198">
        <w:rPr>
          <w:rFonts w:eastAsia="Times New Roman"/>
          <w:lang w:eastAsia="lv-LV"/>
        </w:rPr>
        <w:t xml:space="preserve">47. Ar šo noteikumu spēkā stāšanos atzīt par spēku zaudējušiem Madonas novada pašvaldības 2023. gada 26. oktobra saistošos noteikumus Nr. 16 "Par nekustamā īpašuma nodokļa atvieglojumu un atbrīvojuma no aplikšanas ar nodokli noteikšanu Madonas novada pašvaldībā" </w:t>
      </w:r>
    </w:p>
    <w:p w14:paraId="50FE2A60" w14:textId="77777777" w:rsidR="00ED2D10" w:rsidRPr="004B2198" w:rsidRDefault="00ED2D10" w:rsidP="00ED2D10">
      <w:pPr>
        <w:shd w:val="clear" w:color="auto" w:fill="FFFFFF"/>
        <w:spacing w:line="293" w:lineRule="atLeast"/>
        <w:ind w:firstLine="300"/>
        <w:jc w:val="both"/>
      </w:pPr>
      <w:r w:rsidRPr="004B2198">
        <w:rPr>
          <w:rFonts w:eastAsia="Times New Roman"/>
          <w:lang w:eastAsia="lv-LV"/>
        </w:rPr>
        <w:lastRenderedPageBreak/>
        <w:t xml:space="preserve">48. Ar šo noteikumu spēkā stāšanos atzīt par spēku zaudējušiem Madonas novada pašvaldības 2021.gada 19.oktobra saistošos noteikumus Nr.12 </w:t>
      </w:r>
      <w:r w:rsidRPr="004B2198">
        <w:t>“Par nekustamā īpašuma nodokļa paziņojumu piespiedu izpildes termiņa noteikšanu Madonas novadā”.</w:t>
      </w:r>
    </w:p>
    <w:p w14:paraId="41AC8A8E" w14:textId="77777777" w:rsidR="00ED2D10" w:rsidRPr="004B2198" w:rsidRDefault="00ED2D10" w:rsidP="00ED2D10">
      <w:pPr>
        <w:shd w:val="clear" w:color="auto" w:fill="FFFFFF"/>
        <w:spacing w:line="293" w:lineRule="atLeast"/>
        <w:ind w:firstLine="300"/>
        <w:jc w:val="both"/>
        <w:rPr>
          <w:rFonts w:eastAsia="Times New Roman"/>
          <w:lang w:eastAsia="lv-LV"/>
        </w:rPr>
      </w:pPr>
      <w:r w:rsidRPr="004B2198">
        <w:t xml:space="preserve">49. </w:t>
      </w:r>
      <w:r w:rsidRPr="004B2198">
        <w:rPr>
          <w:rFonts w:eastAsia="Times New Roman"/>
          <w:lang w:eastAsia="lv-LV"/>
        </w:rPr>
        <w:t xml:space="preserve">Ar šo noteikumu spēkā stāšanos atzīt par spēku zaudējušiem </w:t>
      </w:r>
      <w:r w:rsidRPr="004B2198">
        <w:rPr>
          <w:rFonts w:eastAsia="Wingdings"/>
          <w:iCs/>
        </w:rPr>
        <w:t>Madonas novada pašvaldības Saistošie noteikumi Nr.21 "Grozījumi Madonas novada pašvaldības 2023. gada 26. oktobra saistošajos noteikumos Nr. 16 "Par nekustamā īpašuma nodokļa atvieglojumu un atbrīvojuma no aplikšanas ar nodokli noteikšanu Madonas novada pašvaldībā”</w:t>
      </w:r>
    </w:p>
    <w:p w14:paraId="134C2FB9" w14:textId="77777777" w:rsidR="00ED2D10" w:rsidRPr="004B2198" w:rsidRDefault="00ED2D10" w:rsidP="00ED2D10">
      <w:pPr>
        <w:shd w:val="clear" w:color="auto" w:fill="FFFFFF"/>
        <w:spacing w:line="293" w:lineRule="atLeast"/>
        <w:ind w:firstLine="300"/>
        <w:jc w:val="both"/>
        <w:rPr>
          <w:rFonts w:eastAsia="Times New Roman"/>
          <w:lang w:eastAsia="lv-LV"/>
        </w:rPr>
      </w:pPr>
      <w:r w:rsidRPr="004B2198">
        <w:rPr>
          <w:rFonts w:eastAsia="Times New Roman"/>
          <w:lang w:eastAsia="lv-LV"/>
        </w:rPr>
        <w:t>50. Ar šo noteikumu spēkā stāšanos atzīt par spēku zaudējušiem Varakļānu novada pašvaldības 2018. gada 27. septembra saistošos noteikumus Nr. 5 "Par nekustamā īpašuma nodokļa atvieglojumiem un nodokļa piemērošanu Varakļānu novadā".</w:t>
      </w:r>
    </w:p>
    <w:p w14:paraId="00A81E2B" w14:textId="77777777" w:rsidR="0067532B" w:rsidRDefault="0067532B"/>
    <w:p w14:paraId="20E0EC99" w14:textId="77777777" w:rsidR="00E40540" w:rsidRDefault="00E40540"/>
    <w:p w14:paraId="36A178C2" w14:textId="77777777" w:rsidR="00E40540" w:rsidRDefault="00E40540"/>
    <w:p w14:paraId="633B5E4B" w14:textId="77777777" w:rsidR="00E40540" w:rsidRPr="00E4350B" w:rsidRDefault="00E40540" w:rsidP="00E40540">
      <w:pPr>
        <w:spacing w:line="240" w:lineRule="auto"/>
        <w:jc w:val="both"/>
        <w:rPr>
          <w:rFonts w:eastAsia="Times New Roman"/>
          <w:lang w:eastAsia="lv-LV"/>
        </w:rPr>
      </w:pPr>
      <w:r w:rsidRPr="001E4367">
        <w:rPr>
          <w:rFonts w:eastAsia="Times New Roman"/>
          <w:lang w:eastAsia="lv-LV"/>
        </w:rPr>
        <w:t xml:space="preserve">              </w:t>
      </w:r>
      <w:bookmarkStart w:id="101" w:name="_Hlk202447506"/>
      <w:r w:rsidRPr="001E4367">
        <w:rPr>
          <w:rFonts w:eastAsia="Times New Roman"/>
          <w:lang w:eastAsia="lv-LV"/>
        </w:rPr>
        <w:t xml:space="preserve">Domes priekšsēdētājs                                                                       A. </w:t>
      </w:r>
      <w:proofErr w:type="spellStart"/>
      <w:r w:rsidRPr="001E4367">
        <w:rPr>
          <w:rFonts w:eastAsia="Times New Roman"/>
          <w:lang w:eastAsia="lv-LV"/>
        </w:rPr>
        <w:t>Lungevičs</w:t>
      </w:r>
      <w:bookmarkEnd w:id="101"/>
      <w:proofErr w:type="spellEnd"/>
    </w:p>
    <w:p w14:paraId="508D9935" w14:textId="77777777" w:rsidR="00E40540" w:rsidRPr="004B2198" w:rsidRDefault="00E40540"/>
    <w:sectPr w:rsidR="00E40540" w:rsidRPr="004B2198" w:rsidSect="00E40540">
      <w:footerReference w:type="default" r:id="rId26"/>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70D7" w14:textId="77777777" w:rsidR="007C3AF2" w:rsidRDefault="007C3AF2" w:rsidP="00262FBF">
      <w:pPr>
        <w:spacing w:line="240" w:lineRule="auto"/>
      </w:pPr>
      <w:r>
        <w:separator/>
      </w:r>
    </w:p>
  </w:endnote>
  <w:endnote w:type="continuationSeparator" w:id="0">
    <w:p w14:paraId="101C0546" w14:textId="77777777" w:rsidR="007C3AF2" w:rsidRDefault="007C3AF2" w:rsidP="00262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77D4" w14:textId="3D18D05B" w:rsidR="00E40540" w:rsidRPr="00D51911" w:rsidRDefault="00E40540" w:rsidP="00E40540">
    <w:pPr>
      <w:pStyle w:val="Kjene"/>
    </w:pPr>
    <w:bookmarkStart w:id="102" w:name="_Hlk202447562"/>
    <w:r w:rsidRPr="003C7F1F">
      <w:rPr>
        <w:sz w:val="20"/>
        <w:szCs w:val="20"/>
      </w:rPr>
      <w:t>DOKUMENTS PARAKSTĪTS AR DROŠU ELEKTRONISKO PARAKSTU UN SATUR LAIKA ZĪMOGU</w:t>
    </w:r>
  </w:p>
  <w:bookmarkEnd w:id="102"/>
  <w:p w14:paraId="37CAA3F1" w14:textId="29F1D22D" w:rsidR="00E40540" w:rsidRDefault="00E40540">
    <w:pPr>
      <w:pStyle w:val="Kjene"/>
    </w:pPr>
  </w:p>
  <w:p w14:paraId="5A8181A2" w14:textId="77777777" w:rsidR="00E40540" w:rsidRDefault="00E405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0138" w14:textId="77777777" w:rsidR="007C3AF2" w:rsidRDefault="007C3AF2" w:rsidP="00262FBF">
      <w:pPr>
        <w:spacing w:line="240" w:lineRule="auto"/>
      </w:pPr>
      <w:r>
        <w:separator/>
      </w:r>
    </w:p>
  </w:footnote>
  <w:footnote w:type="continuationSeparator" w:id="0">
    <w:p w14:paraId="7E3719FC" w14:textId="77777777" w:rsidR="007C3AF2" w:rsidRDefault="007C3AF2" w:rsidP="00262F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10"/>
    <w:rsid w:val="000065D9"/>
    <w:rsid w:val="000630EC"/>
    <w:rsid w:val="00094861"/>
    <w:rsid w:val="000D557F"/>
    <w:rsid w:val="00117505"/>
    <w:rsid w:val="00161794"/>
    <w:rsid w:val="0016416F"/>
    <w:rsid w:val="00182663"/>
    <w:rsid w:val="001A4C59"/>
    <w:rsid w:val="001D139B"/>
    <w:rsid w:val="001F789F"/>
    <w:rsid w:val="001F7B98"/>
    <w:rsid w:val="002255B7"/>
    <w:rsid w:val="00232CB8"/>
    <w:rsid w:val="00250207"/>
    <w:rsid w:val="00256506"/>
    <w:rsid w:val="00262FBF"/>
    <w:rsid w:val="002B11E4"/>
    <w:rsid w:val="002F1AA3"/>
    <w:rsid w:val="00335435"/>
    <w:rsid w:val="003655CD"/>
    <w:rsid w:val="00367E73"/>
    <w:rsid w:val="003A20D8"/>
    <w:rsid w:val="003A4A80"/>
    <w:rsid w:val="00407CC6"/>
    <w:rsid w:val="004238F7"/>
    <w:rsid w:val="0048207F"/>
    <w:rsid w:val="004917FB"/>
    <w:rsid w:val="004B0B08"/>
    <w:rsid w:val="004B2198"/>
    <w:rsid w:val="004F78E2"/>
    <w:rsid w:val="00504434"/>
    <w:rsid w:val="00555BD6"/>
    <w:rsid w:val="005631B1"/>
    <w:rsid w:val="005769F7"/>
    <w:rsid w:val="005805E4"/>
    <w:rsid w:val="005853BE"/>
    <w:rsid w:val="005D43E3"/>
    <w:rsid w:val="006078AC"/>
    <w:rsid w:val="00614C68"/>
    <w:rsid w:val="0067532B"/>
    <w:rsid w:val="0069380C"/>
    <w:rsid w:val="006B40AF"/>
    <w:rsid w:val="006C3593"/>
    <w:rsid w:val="006C4084"/>
    <w:rsid w:val="006C510B"/>
    <w:rsid w:val="006D74BE"/>
    <w:rsid w:val="006E43C4"/>
    <w:rsid w:val="00704331"/>
    <w:rsid w:val="0072309C"/>
    <w:rsid w:val="00733313"/>
    <w:rsid w:val="007C3AF2"/>
    <w:rsid w:val="007C7DF4"/>
    <w:rsid w:val="007F2730"/>
    <w:rsid w:val="0080545F"/>
    <w:rsid w:val="008135CF"/>
    <w:rsid w:val="008353A3"/>
    <w:rsid w:val="00842FDE"/>
    <w:rsid w:val="00851A95"/>
    <w:rsid w:val="008619E2"/>
    <w:rsid w:val="0089065E"/>
    <w:rsid w:val="008B0E8F"/>
    <w:rsid w:val="008C0E14"/>
    <w:rsid w:val="008D4769"/>
    <w:rsid w:val="00902F98"/>
    <w:rsid w:val="00925675"/>
    <w:rsid w:val="00951A8E"/>
    <w:rsid w:val="00954AB3"/>
    <w:rsid w:val="00957ECF"/>
    <w:rsid w:val="0096473D"/>
    <w:rsid w:val="009C5AD5"/>
    <w:rsid w:val="009C6B9A"/>
    <w:rsid w:val="009D3C9D"/>
    <w:rsid w:val="009D5733"/>
    <w:rsid w:val="009D76FD"/>
    <w:rsid w:val="009F4429"/>
    <w:rsid w:val="00B01001"/>
    <w:rsid w:val="00B23314"/>
    <w:rsid w:val="00B24D5A"/>
    <w:rsid w:val="00B32789"/>
    <w:rsid w:val="00B560F5"/>
    <w:rsid w:val="00BB3CBB"/>
    <w:rsid w:val="00BB6FBC"/>
    <w:rsid w:val="00BC5658"/>
    <w:rsid w:val="00BC7328"/>
    <w:rsid w:val="00BE5D7E"/>
    <w:rsid w:val="00C30839"/>
    <w:rsid w:val="00C647DF"/>
    <w:rsid w:val="00C81197"/>
    <w:rsid w:val="00CD4419"/>
    <w:rsid w:val="00D40AA6"/>
    <w:rsid w:val="00D72D86"/>
    <w:rsid w:val="00D83833"/>
    <w:rsid w:val="00DA5617"/>
    <w:rsid w:val="00DF5132"/>
    <w:rsid w:val="00E076EE"/>
    <w:rsid w:val="00E2196C"/>
    <w:rsid w:val="00E21E7D"/>
    <w:rsid w:val="00E40540"/>
    <w:rsid w:val="00E42229"/>
    <w:rsid w:val="00E677A0"/>
    <w:rsid w:val="00E96E17"/>
    <w:rsid w:val="00EC2780"/>
    <w:rsid w:val="00ED2D10"/>
    <w:rsid w:val="00ED7D52"/>
    <w:rsid w:val="00EF0C9E"/>
    <w:rsid w:val="00EF1401"/>
    <w:rsid w:val="00EF408B"/>
    <w:rsid w:val="00F17725"/>
    <w:rsid w:val="00F97F27"/>
    <w:rsid w:val="00FD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4021E"/>
  <w15:chartTrackingRefBased/>
  <w15:docId w15:val="{06AB2072-6B8A-4D88-A4C1-C55CFBC5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D10"/>
    <w:pPr>
      <w:spacing w:after="0"/>
    </w:pPr>
    <w:rPr>
      <w:rFonts w:ascii="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ED2D1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D2D1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D2D10"/>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D2D10"/>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ED2D10"/>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ED2D10"/>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ED2D10"/>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ED2D10"/>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ED2D10"/>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2D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D2D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D2D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D2D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D2D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D2D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2D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2D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2D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2D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D2D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2D1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D2D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2D10"/>
    <w:pPr>
      <w:spacing w:before="160" w:after="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ED2D10"/>
    <w:rPr>
      <w:i/>
      <w:iCs/>
      <w:color w:val="404040" w:themeColor="text1" w:themeTint="BF"/>
    </w:rPr>
  </w:style>
  <w:style w:type="paragraph" w:styleId="Sarakstarindkopa">
    <w:name w:val="List Paragraph"/>
    <w:basedOn w:val="Parasts"/>
    <w:uiPriority w:val="34"/>
    <w:qFormat/>
    <w:rsid w:val="00ED2D10"/>
    <w:pPr>
      <w:spacing w:after="160"/>
      <w:ind w:left="720"/>
      <w:contextualSpacing/>
    </w:pPr>
    <w:rPr>
      <w:rFonts w:ascii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ED2D10"/>
    <w:rPr>
      <w:i/>
      <w:iCs/>
      <w:color w:val="2F5496" w:themeColor="accent1" w:themeShade="BF"/>
    </w:rPr>
  </w:style>
  <w:style w:type="paragraph" w:styleId="Intensvscitts">
    <w:name w:val="Intense Quote"/>
    <w:basedOn w:val="Parasts"/>
    <w:next w:val="Parasts"/>
    <w:link w:val="IntensvscittsRakstz"/>
    <w:uiPriority w:val="30"/>
    <w:qFormat/>
    <w:rsid w:val="00ED2D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ED2D10"/>
    <w:rPr>
      <w:i/>
      <w:iCs/>
      <w:color w:val="2F5496" w:themeColor="accent1" w:themeShade="BF"/>
    </w:rPr>
  </w:style>
  <w:style w:type="character" w:styleId="Intensvaatsauce">
    <w:name w:val="Intense Reference"/>
    <w:basedOn w:val="Noklusjumarindkopasfonts"/>
    <w:uiPriority w:val="32"/>
    <w:qFormat/>
    <w:rsid w:val="00ED2D10"/>
    <w:rPr>
      <w:b/>
      <w:bCs/>
      <w:smallCaps/>
      <w:color w:val="2F5496" w:themeColor="accent1" w:themeShade="BF"/>
      <w:spacing w:val="5"/>
    </w:rPr>
  </w:style>
  <w:style w:type="paragraph" w:customStyle="1" w:styleId="Default">
    <w:name w:val="Default"/>
    <w:rsid w:val="00ED2D1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Galvene">
    <w:name w:val="header"/>
    <w:basedOn w:val="Parasts"/>
    <w:link w:val="GalveneRakstz"/>
    <w:uiPriority w:val="99"/>
    <w:unhideWhenUsed/>
    <w:rsid w:val="00262FBF"/>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62FBF"/>
    <w:rPr>
      <w:rFonts w:ascii="Times New Roman" w:hAnsi="Times New Roman" w:cs="Times New Roman"/>
      <w:kern w:val="0"/>
      <w:sz w:val="24"/>
      <w:szCs w:val="24"/>
      <w14:ligatures w14:val="none"/>
    </w:rPr>
  </w:style>
  <w:style w:type="paragraph" w:styleId="Kjene">
    <w:name w:val="footer"/>
    <w:basedOn w:val="Parasts"/>
    <w:link w:val="KjeneRakstz"/>
    <w:uiPriority w:val="99"/>
    <w:unhideWhenUsed/>
    <w:rsid w:val="00262FBF"/>
    <w:pPr>
      <w:tabs>
        <w:tab w:val="center" w:pos="4153"/>
        <w:tab w:val="right" w:pos="8306"/>
      </w:tabs>
      <w:spacing w:line="240" w:lineRule="auto"/>
    </w:pPr>
  </w:style>
  <w:style w:type="character" w:customStyle="1" w:styleId="KjeneRakstz">
    <w:name w:val="Kājene Rakstz."/>
    <w:basedOn w:val="Noklusjumarindkopasfonts"/>
    <w:link w:val="Kjene"/>
    <w:uiPriority w:val="99"/>
    <w:rsid w:val="00262FBF"/>
    <w:rPr>
      <w:rFonts w:ascii="Times New Roman" w:hAnsi="Times New Roman" w:cs="Times New Roman"/>
      <w:kern w:val="0"/>
      <w:sz w:val="24"/>
      <w:szCs w:val="24"/>
      <w14:ligatures w14:val="none"/>
    </w:rPr>
  </w:style>
  <w:style w:type="paragraph" w:styleId="Prskatjums">
    <w:name w:val="Revision"/>
    <w:hidden/>
    <w:uiPriority w:val="99"/>
    <w:semiHidden/>
    <w:rsid w:val="008B0E8F"/>
    <w:pPr>
      <w:spacing w:after="0" w:line="240" w:lineRule="auto"/>
    </w:pPr>
    <w:rPr>
      <w:rFonts w:ascii="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72309C"/>
    <w:rPr>
      <w:sz w:val="16"/>
      <w:szCs w:val="16"/>
    </w:rPr>
  </w:style>
  <w:style w:type="paragraph" w:styleId="Komentrateksts">
    <w:name w:val="annotation text"/>
    <w:basedOn w:val="Parasts"/>
    <w:link w:val="KomentratekstsRakstz"/>
    <w:uiPriority w:val="99"/>
    <w:unhideWhenUsed/>
    <w:rsid w:val="0072309C"/>
    <w:pPr>
      <w:spacing w:line="240" w:lineRule="auto"/>
    </w:pPr>
    <w:rPr>
      <w:sz w:val="20"/>
      <w:szCs w:val="20"/>
    </w:rPr>
  </w:style>
  <w:style w:type="character" w:customStyle="1" w:styleId="KomentratekstsRakstz">
    <w:name w:val="Komentāra teksts Rakstz."/>
    <w:basedOn w:val="Noklusjumarindkopasfonts"/>
    <w:link w:val="Komentrateksts"/>
    <w:uiPriority w:val="99"/>
    <w:rsid w:val="0072309C"/>
    <w:rPr>
      <w:rFonts w:ascii="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72309C"/>
    <w:rPr>
      <w:b/>
      <w:bCs/>
    </w:rPr>
  </w:style>
  <w:style w:type="character" w:customStyle="1" w:styleId="KomentratmaRakstz">
    <w:name w:val="Komentāra tēma Rakstz."/>
    <w:basedOn w:val="KomentratekstsRakstz"/>
    <w:link w:val="Komentratma"/>
    <w:uiPriority w:val="99"/>
    <w:semiHidden/>
    <w:rsid w:val="0072309C"/>
    <w:rPr>
      <w:rFonts w:ascii="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eur-lex.europa.eu/eli/reg/2023/2831/oj/?locale=LV" TargetMode="External"/><Relationship Id="rId18" Type="http://schemas.openxmlformats.org/officeDocument/2006/relationships/hyperlink" Target="http://eur-lex.europa.eu/eli/reg/2023/2831/oj/?locale=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ur-lex.europa.eu/eli/reg/2023/2831/oj/?locale=LV" TargetMode="External"/><Relationship Id="rId7" Type="http://schemas.openxmlformats.org/officeDocument/2006/relationships/image" Target="media/image1.gif"/><Relationship Id="rId12" Type="http://schemas.openxmlformats.org/officeDocument/2006/relationships/hyperlink" Target="http://eur-lex.europa.eu/eli/reg/2023/2831/oj/?locale=LV" TargetMode="External"/><Relationship Id="rId17" Type="http://schemas.openxmlformats.org/officeDocument/2006/relationships/hyperlink" Target="http://eur-lex.europa.eu/eli/reg/2023/2831/oj/?locale=LV" TargetMode="External"/><Relationship Id="rId25" Type="http://schemas.openxmlformats.org/officeDocument/2006/relationships/hyperlink" Target="https://m.likumi.lv/ta/id/267199-komercdarbibas-atbalsta-kontroles-likums" TargetMode="External"/><Relationship Id="rId2" Type="http://schemas.openxmlformats.org/officeDocument/2006/relationships/styles" Target="styles.xml"/><Relationship Id="rId16" Type="http://schemas.openxmlformats.org/officeDocument/2006/relationships/hyperlink" Target="http://eur-lex.europa.eu/eli/reg/2023/2831/oj/?locale=LV" TargetMode="External"/><Relationship Id="rId20" Type="http://schemas.openxmlformats.org/officeDocument/2006/relationships/hyperlink" Target="http://eur-lex.europa.eu/eli/reg/2023/2831/oj/?locale=L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eli/reg/2023/2831/oj/?locale=LV" TargetMode="External"/><Relationship Id="rId24" Type="http://schemas.openxmlformats.org/officeDocument/2006/relationships/hyperlink" Target="https://m.likumi.lv/ta/id/267199-komercdarbibas-atbalsta-kontroles-likums" TargetMode="External"/><Relationship Id="rId5" Type="http://schemas.openxmlformats.org/officeDocument/2006/relationships/footnotes" Target="footnotes.xml"/><Relationship Id="rId15" Type="http://schemas.openxmlformats.org/officeDocument/2006/relationships/hyperlink" Target="http://eur-lex.europa.eu/eli/reg/2023/2831/oj/?locale=LV" TargetMode="External"/><Relationship Id="rId23" Type="http://schemas.openxmlformats.org/officeDocument/2006/relationships/hyperlink" Target="https://m.likumi.lv/ta/id/267199-komercdarbibas-atbalsta-kontroles-likums" TargetMode="External"/><Relationship Id="rId28" Type="http://schemas.openxmlformats.org/officeDocument/2006/relationships/theme" Target="theme/theme1.xml"/><Relationship Id="rId10" Type="http://schemas.openxmlformats.org/officeDocument/2006/relationships/hyperlink" Target="https://m.likumi.lv/ta/id/267199-komercdarbibas-atbalsta-kontroles-likums" TargetMode="External"/><Relationship Id="rId19" Type="http://schemas.openxmlformats.org/officeDocument/2006/relationships/hyperlink" Target="http://eur-lex.europa.eu/eli/reg/2023/2831/oj/?locale=LV" TargetMode="External"/><Relationship Id="rId4" Type="http://schemas.openxmlformats.org/officeDocument/2006/relationships/webSettings" Target="webSettings.xml"/><Relationship Id="rId9" Type="http://schemas.openxmlformats.org/officeDocument/2006/relationships/hyperlink" Target="https://m.likumi.lv/ta/id/267199-komercdarbibas-atbalsta-kontroles-likums" TargetMode="External"/><Relationship Id="rId14" Type="http://schemas.openxmlformats.org/officeDocument/2006/relationships/hyperlink" Target="http://eur-lex.europa.eu/eli/reg/2023/2831/oj/?locale=LV" TargetMode="External"/><Relationship Id="rId22" Type="http://schemas.openxmlformats.org/officeDocument/2006/relationships/hyperlink" Target="http://eur-lex.europa.eu/eli/reg/2023/2831/oj/?locale=LV"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3218-48B9-4C58-BB49-2740ABF32D5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14103</Words>
  <Characters>8039</Characters>
  <Application>Microsoft Office Word</Application>
  <DocSecurity>0</DocSecurity>
  <Lines>66</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12</cp:revision>
  <dcterms:created xsi:type="dcterms:W3CDTF">2025-09-07T10:46:00Z</dcterms:created>
  <dcterms:modified xsi:type="dcterms:W3CDTF">2025-10-02T07:04:00Z</dcterms:modified>
</cp:coreProperties>
</file>